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4F" w:rsidRDefault="00DE6D4F" w:rsidP="00DE6D4F">
      <w:pPr>
        <w:pStyle w:val="Heading1"/>
        <w:spacing w:before="0"/>
        <w:rPr>
          <w:b/>
          <w:sz w:val="28"/>
          <w:szCs w:val="28"/>
        </w:rPr>
      </w:pPr>
      <w:bookmarkStart w:id="0" w:name="_GoBack"/>
      <w:bookmarkEnd w:id="0"/>
      <w:r w:rsidRPr="00F96A5F">
        <w:rPr>
          <w:b/>
          <w:sz w:val="28"/>
          <w:szCs w:val="28"/>
        </w:rPr>
        <w:t>NET CANCER CLINICAL SCENARIOS</w:t>
      </w:r>
    </w:p>
    <w:p w:rsidR="00B74AE6" w:rsidRPr="00B74AE6" w:rsidRDefault="00B74AE6" w:rsidP="00B74AE6">
      <w:pPr>
        <w:rPr>
          <w:i/>
        </w:rPr>
      </w:pPr>
      <w:r w:rsidRPr="00B74AE6">
        <w:rPr>
          <w:i/>
        </w:rPr>
        <w:t>Blank pages added for double sided printing</w:t>
      </w:r>
    </w:p>
    <w:p w:rsidR="000248F3" w:rsidRPr="0038051E" w:rsidRDefault="000248F3" w:rsidP="00497E7A">
      <w:pPr>
        <w:pStyle w:val="Heading1"/>
      </w:pPr>
      <w:r>
        <w:t>Clinical Scenario 1</w:t>
      </w:r>
    </w:p>
    <w:p w:rsidR="000248F3" w:rsidRDefault="000248F3" w:rsidP="000248F3">
      <w:r>
        <w:t xml:space="preserve">76 year old white male. Married with no history of cancer. No family history of cancer. Pt is non-smoker. Pt came in with change in bowel habits and abdominal pain. </w:t>
      </w:r>
    </w:p>
    <w:p w:rsidR="000248F3" w:rsidRDefault="000248F3" w:rsidP="000248F3">
      <w:pPr>
        <w:spacing w:after="0"/>
        <w:rPr>
          <w:b/>
        </w:rPr>
      </w:pPr>
      <w:r w:rsidRPr="004A3EF6">
        <w:rPr>
          <w:b/>
        </w:rPr>
        <w:t>Work-up Imaging</w:t>
      </w:r>
    </w:p>
    <w:p w:rsidR="000248F3" w:rsidRDefault="000248F3" w:rsidP="000248F3">
      <w:pPr>
        <w:spacing w:after="0"/>
      </w:pPr>
      <w:r>
        <w:t>04/04/2018 MRI Brain:</w:t>
      </w:r>
    </w:p>
    <w:p w:rsidR="000248F3" w:rsidRDefault="000248F3" w:rsidP="000248F3">
      <w:pPr>
        <w:spacing w:after="0"/>
      </w:pPr>
      <w:r>
        <w:t>IMPRESSION</w:t>
      </w:r>
    </w:p>
    <w:p w:rsidR="000248F3" w:rsidRDefault="000248F3" w:rsidP="000248F3">
      <w:pPr>
        <w:spacing w:after="0"/>
      </w:pPr>
      <w:r>
        <w:t>1. Typical senescent changes on whole brain images with volume loss and nonspecific white matter change but no acute ischemia, mass or abnormal enhancement.</w:t>
      </w:r>
    </w:p>
    <w:p w:rsidR="000248F3" w:rsidRDefault="000248F3" w:rsidP="000248F3">
      <w:pPr>
        <w:spacing w:after="0"/>
      </w:pPr>
      <w:r>
        <w:t>2. Otherwise, unremarkable MRI of the IACs with and without contrast.</w:t>
      </w:r>
    </w:p>
    <w:p w:rsidR="000248F3" w:rsidRPr="00352E52" w:rsidRDefault="000248F3" w:rsidP="000248F3">
      <w:pPr>
        <w:spacing w:after="0"/>
      </w:pPr>
    </w:p>
    <w:p w:rsidR="000248F3" w:rsidRDefault="000248F3" w:rsidP="000248F3">
      <w:pPr>
        <w:spacing w:after="0"/>
        <w:rPr>
          <w:b/>
        </w:rPr>
      </w:pPr>
      <w:r w:rsidRPr="004A3EF6">
        <w:rPr>
          <w:b/>
        </w:rPr>
        <w:t>Biopsy/surgery</w:t>
      </w:r>
    </w:p>
    <w:p w:rsidR="000248F3" w:rsidRDefault="000248F3" w:rsidP="000248F3">
      <w:pPr>
        <w:spacing w:after="0"/>
      </w:pPr>
      <w:r>
        <w:t>03</w:t>
      </w:r>
      <w:r w:rsidR="008D0521">
        <w:t>/28/2018-Endoscopy</w:t>
      </w:r>
    </w:p>
    <w:p w:rsidR="008D0521" w:rsidRDefault="008D0521" w:rsidP="000248F3">
      <w:pPr>
        <w:spacing w:after="0"/>
      </w:pPr>
      <w:r>
        <w:t>EGD</w:t>
      </w:r>
    </w:p>
    <w:p w:rsidR="000248F3" w:rsidRDefault="000248F3" w:rsidP="000248F3">
      <w:pPr>
        <w:spacing w:after="0"/>
      </w:pPr>
      <w:r>
        <w:t>SMALL BOWEL, DUODENUM, BIOPSY: BENIGN SMALL BOWEL MUCOSA WITH:</w:t>
      </w:r>
    </w:p>
    <w:p w:rsidR="000248F3" w:rsidRDefault="000248F3" w:rsidP="000248F3">
      <w:pPr>
        <w:pStyle w:val="ListParagraph"/>
        <w:numPr>
          <w:ilvl w:val="0"/>
          <w:numId w:val="1"/>
        </w:numPr>
        <w:spacing w:after="0"/>
      </w:pPr>
      <w:r>
        <w:t>Normal intact villous surface.</w:t>
      </w:r>
    </w:p>
    <w:p w:rsidR="000248F3" w:rsidRDefault="000248F3" w:rsidP="000248F3">
      <w:pPr>
        <w:pStyle w:val="ListParagraph"/>
        <w:numPr>
          <w:ilvl w:val="0"/>
          <w:numId w:val="1"/>
        </w:numPr>
        <w:spacing w:after="0"/>
      </w:pPr>
      <w:r>
        <w:t>No significant inflammation, no granulomas.</w:t>
      </w:r>
    </w:p>
    <w:p w:rsidR="000248F3" w:rsidRDefault="000248F3" w:rsidP="000248F3">
      <w:pPr>
        <w:pStyle w:val="ListParagraph"/>
        <w:numPr>
          <w:ilvl w:val="0"/>
          <w:numId w:val="1"/>
        </w:numPr>
        <w:spacing w:after="0"/>
      </w:pPr>
      <w:r>
        <w:t>No viral inclusions or other organisms on routinely stained sections.</w:t>
      </w:r>
    </w:p>
    <w:p w:rsidR="000248F3" w:rsidRDefault="000248F3" w:rsidP="000248F3">
      <w:pPr>
        <w:spacing w:after="0"/>
      </w:pPr>
      <w:r>
        <w:t>STOMACH, BODY, BIOPSY: ANTRAL TYPE GASTRIC MUCOSA WITH:</w:t>
      </w:r>
    </w:p>
    <w:p w:rsidR="000248F3" w:rsidRDefault="000248F3" w:rsidP="000248F3">
      <w:pPr>
        <w:pStyle w:val="ListParagraph"/>
        <w:spacing w:after="0"/>
      </w:pPr>
      <w:r>
        <w:t>1. Well-differentiated neuroendocrine tumor, grade 1, measuring 4 mm maximally on the slide.</w:t>
      </w:r>
    </w:p>
    <w:p w:rsidR="000248F3" w:rsidRDefault="000248F3" w:rsidP="000248F3">
      <w:pPr>
        <w:pStyle w:val="ListParagraph"/>
        <w:spacing w:after="0"/>
      </w:pPr>
      <w:r>
        <w:t>2. Erosion, chronic active inflammation, repair and intestinal metaplasia.</w:t>
      </w:r>
    </w:p>
    <w:p w:rsidR="000248F3" w:rsidRDefault="000248F3" w:rsidP="000248F3">
      <w:pPr>
        <w:pStyle w:val="ListParagraph"/>
        <w:spacing w:after="0"/>
      </w:pPr>
      <w:r>
        <w:t>3. No viral inclusions or H. pylori-like organisms identified.</w:t>
      </w:r>
    </w:p>
    <w:p w:rsidR="000248F3" w:rsidRDefault="000248F3" w:rsidP="000248F3">
      <w:pPr>
        <w:pStyle w:val="ListParagraph"/>
        <w:spacing w:after="0"/>
      </w:pPr>
      <w:r>
        <w:t>4. No lymphovascular invasion identified.</w:t>
      </w:r>
    </w:p>
    <w:p w:rsidR="000248F3" w:rsidRDefault="000248F3" w:rsidP="000248F3">
      <w:pPr>
        <w:spacing w:after="0"/>
        <w:ind w:left="720"/>
      </w:pPr>
      <w:r>
        <w:t>5. See comment.</w:t>
      </w:r>
    </w:p>
    <w:p w:rsidR="008D0521" w:rsidRDefault="008D0521" w:rsidP="000248F3">
      <w:pPr>
        <w:pStyle w:val="ListParagraph"/>
        <w:spacing w:after="0"/>
        <w:ind w:left="0"/>
      </w:pPr>
    </w:p>
    <w:p w:rsidR="008D0521" w:rsidRDefault="008D0521" w:rsidP="000248F3">
      <w:pPr>
        <w:pStyle w:val="ListParagraph"/>
        <w:spacing w:after="0"/>
        <w:ind w:left="0"/>
      </w:pPr>
      <w:r>
        <w:t>Colonoscopy</w:t>
      </w:r>
    </w:p>
    <w:p w:rsidR="000248F3" w:rsidRDefault="000248F3" w:rsidP="000248F3">
      <w:pPr>
        <w:pStyle w:val="ListParagraph"/>
        <w:spacing w:after="0"/>
        <w:ind w:left="0"/>
      </w:pPr>
      <w:r>
        <w:t>COLON, CECUM, BIOPSY: COLONIC MUCOSA WITH:</w:t>
      </w:r>
    </w:p>
    <w:p w:rsidR="000248F3" w:rsidRDefault="000248F3" w:rsidP="000248F3">
      <w:pPr>
        <w:spacing w:after="0"/>
        <w:ind w:left="720"/>
      </w:pPr>
      <w:r>
        <w:t>1. Tubular adenoma.</w:t>
      </w:r>
    </w:p>
    <w:p w:rsidR="000248F3" w:rsidRDefault="000248F3" w:rsidP="000248F3">
      <w:pPr>
        <w:spacing w:after="0"/>
      </w:pPr>
      <w:r>
        <w:t>COLON, ASCENDING, BIOPSY: COLONIC MUCOSA WITH:</w:t>
      </w:r>
    </w:p>
    <w:p w:rsidR="000248F3" w:rsidRDefault="000248F3" w:rsidP="000248F3">
      <w:pPr>
        <w:spacing w:after="0"/>
        <w:ind w:left="720"/>
      </w:pPr>
      <w:r>
        <w:t>1. Fragments of tubular adenoma.</w:t>
      </w:r>
    </w:p>
    <w:p w:rsidR="008D0521" w:rsidRDefault="008D0521" w:rsidP="000248F3">
      <w:pPr>
        <w:spacing w:after="0"/>
      </w:pPr>
    </w:p>
    <w:p w:rsidR="000248F3" w:rsidRDefault="000248F3" w:rsidP="000248F3">
      <w:pPr>
        <w:spacing w:after="0"/>
      </w:pPr>
      <w:r>
        <w:t>COMMENT: The tumor extends broadly to the deep margin and also to a lateral margin. Size and extent of invasion cannot be ascertained from superficial biopsy material. Utilizing appropriate positive and negative controls immunohistochemical stainschromogranin, synaptophysin, AE1/3 and Ki67 are performed on specimen B. The tumor is positive for AE1/3, synaptophysin and chromogranin. Ki67 marks an estimated 2% of tumor cell nuclei. The overall findings are consistent with the rendered diagnosis of a grade 1 well-differentiated neuroendocrine tumor based on partial sampling. Clinical correlation is recommended.</w:t>
      </w:r>
    </w:p>
    <w:p w:rsidR="000248F3" w:rsidRDefault="000248F3" w:rsidP="000248F3">
      <w:pPr>
        <w:spacing w:after="0"/>
      </w:pPr>
    </w:p>
    <w:p w:rsidR="000248F3" w:rsidRDefault="000248F3" w:rsidP="000248F3">
      <w:pPr>
        <w:spacing w:after="0"/>
      </w:pPr>
      <w:r>
        <w:t>No further treatment.</w:t>
      </w:r>
    </w:p>
    <w:p w:rsidR="007C52A3" w:rsidRDefault="007C52A3">
      <w:r>
        <w:br w:type="page"/>
      </w:r>
    </w:p>
    <w:p w:rsidR="000248F3" w:rsidRPr="00352E52" w:rsidRDefault="000248F3" w:rsidP="000248F3">
      <w:pPr>
        <w:spacing w:after="0"/>
      </w:pPr>
    </w:p>
    <w:p w:rsidR="000248F3" w:rsidRDefault="000248F3" w:rsidP="000248F3">
      <w:pPr>
        <w:rPr>
          <w:rFonts w:ascii="Calibri" w:hAnsi="Calibri"/>
        </w:rPr>
      </w:pPr>
    </w:p>
    <w:p w:rsidR="007C52A3" w:rsidRDefault="007C52A3">
      <w:pPr>
        <w:rPr>
          <w:rFonts w:ascii="Calibri" w:hAnsi="Calibri"/>
        </w:rPr>
      </w:pPr>
      <w:r>
        <w:rPr>
          <w:rFonts w:ascii="Calibri" w:hAnsi="Calibri"/>
        </w:rPr>
        <w:br w:type="page"/>
      </w:r>
    </w:p>
    <w:p w:rsidR="000248F3" w:rsidRDefault="000248F3" w:rsidP="000248F3">
      <w:pPr>
        <w:rPr>
          <w:rFonts w:ascii="Calibri" w:hAnsi="Calibri"/>
        </w:rPr>
      </w:pPr>
    </w:p>
    <w:tbl>
      <w:tblPr>
        <w:tblStyle w:val="PlainTable11"/>
        <w:tblpPr w:leftFromText="180" w:rightFromText="180" w:horzAnchor="margin" w:tblpY="1425"/>
        <w:tblW w:w="9895" w:type="dxa"/>
        <w:tblInd w:w="0" w:type="dxa"/>
        <w:tblLayout w:type="fixed"/>
        <w:tblLook w:val="04A0" w:firstRow="1" w:lastRow="0" w:firstColumn="1" w:lastColumn="0" w:noHBand="0" w:noVBand="1"/>
      </w:tblPr>
      <w:tblGrid>
        <w:gridCol w:w="1975"/>
        <w:gridCol w:w="896"/>
        <w:gridCol w:w="94"/>
        <w:gridCol w:w="990"/>
        <w:gridCol w:w="1600"/>
        <w:gridCol w:w="1010"/>
        <w:gridCol w:w="1350"/>
        <w:gridCol w:w="810"/>
        <w:gridCol w:w="1170"/>
      </w:tblGrid>
      <w:tr w:rsidR="000248F3" w:rsidTr="00DE6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pStyle w:val="Heading2"/>
              <w:jc w:val="center"/>
              <w:outlineLvl w:val="1"/>
              <w:rPr>
                <w:rFonts w:asciiTheme="minorHAnsi" w:hAnsiTheme="minorHAnsi" w:cstheme="minorHAnsi"/>
                <w:sz w:val="24"/>
                <w:szCs w:val="24"/>
              </w:rPr>
            </w:pPr>
            <w:r w:rsidRPr="00DE6D4F">
              <w:rPr>
                <w:rFonts w:asciiTheme="minorHAnsi" w:hAnsiTheme="minorHAnsi" w:cstheme="minorHAnsi"/>
                <w:sz w:val="24"/>
                <w:szCs w:val="24"/>
              </w:rPr>
              <w:t>Scenario 1</w:t>
            </w: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Primary Site</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C16.2</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MP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M2</w:t>
            </w: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Clinical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1</w:t>
            </w:r>
          </w:p>
        </w:tc>
      </w:tr>
      <w:tr w:rsidR="000248F3" w:rsidTr="00DE6D4F">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Histology</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EB1194"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8249</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H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H11</w:t>
            </w: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9</w:t>
            </w: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Behavior</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3</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 Therapy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248F3" w:rsidTr="00DE6D4F">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rPr>
                <w:rFonts w:cstheme="minorHAnsi"/>
                <w:b w:val="0"/>
                <w:sz w:val="24"/>
                <w:szCs w:val="24"/>
              </w:rPr>
            </w:pPr>
          </w:p>
        </w:tc>
        <w:tc>
          <w:tcPr>
            <w:tcW w:w="792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0248F3" w:rsidRPr="00DE6D4F" w:rsidRDefault="000248F3" w:rsidP="00DE6D4F">
            <w:pPr>
              <w:jc w:val="center"/>
              <w:rPr>
                <w:rFonts w:cstheme="minorHAnsi"/>
                <w:sz w:val="24"/>
                <w:szCs w:val="24"/>
              </w:rPr>
            </w:pPr>
            <w:r w:rsidRPr="00DE6D4F">
              <w:rPr>
                <w:rFonts w:cstheme="minorHAnsi"/>
                <w:sz w:val="24"/>
                <w:szCs w:val="24"/>
              </w:rPr>
              <w:t>Stage Data items</w:t>
            </w:r>
          </w:p>
        </w:tc>
      </w:tr>
      <w:tr w:rsidR="000248F3" w:rsidTr="00DE6D4F">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rPr>
                <w:rFonts w:cstheme="minorHAnsi"/>
                <w:b w:val="0"/>
                <w:i/>
                <w:sz w:val="24"/>
                <w:szCs w:val="24"/>
              </w:rPr>
            </w:pPr>
            <w:r w:rsidRPr="00DE6D4F">
              <w:rPr>
                <w:rFonts w:cstheme="minorHAnsi"/>
                <w:b w:val="0"/>
                <w:i/>
                <w:sz w:val="24"/>
                <w:szCs w:val="24"/>
              </w:rPr>
              <w:t>Clinical Tumor Size</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D6659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999</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DE6D4F">
              <w:rPr>
                <w:rFonts w:cstheme="minorHAnsi"/>
                <w:i/>
                <w:sz w:val="24"/>
                <w:szCs w:val="24"/>
              </w:rPr>
              <w:t>Pathological Tumor Size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999</w:t>
            </w: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Tumor Size Summary</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D6659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999</w:t>
            </w: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rPr>
                <w:rFonts w:cstheme="minorHAnsi"/>
                <w:sz w:val="24"/>
                <w:szCs w:val="24"/>
              </w:rPr>
            </w:pPr>
            <w:r w:rsidRPr="00DE6D4F">
              <w:rPr>
                <w:rFonts w:cstheme="minorHAnsi"/>
                <w:sz w:val="24"/>
                <w:szCs w:val="24"/>
              </w:rPr>
              <w:t>AJCC Stage</w:t>
            </w:r>
          </w:p>
        </w:tc>
      </w:tr>
      <w:tr w:rsidR="000248F3" w:rsidTr="00DE6D4F">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Clinical T</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D6659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cTX</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T</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T</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cT Suffix</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248F3" w:rsidTr="00DE6D4F">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Clinical N</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cN0</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N</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N</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cN Suffix</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248F3" w:rsidTr="00DE6D4F">
        <w:trPr>
          <w:trHeight w:val="7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Clinical M</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cM0</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M</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M</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 xml:space="preserve">Clinical Stage </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D6659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99</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Pathological Stage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99</w:t>
            </w: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Post-therapy Stage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248F3"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 xml:space="preserve">Summary Stage 2018 </w:t>
            </w:r>
          </w:p>
        </w:tc>
        <w:tc>
          <w:tcPr>
            <w:tcW w:w="1084" w:type="dxa"/>
            <w:gridSpan w:val="2"/>
            <w:vAlign w:val="center"/>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1 – Local</w:t>
            </w: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Diagnostic Staging Procedure</w:t>
            </w:r>
          </w:p>
        </w:tc>
        <w:tc>
          <w:tcPr>
            <w:tcW w:w="1980" w:type="dxa"/>
            <w:gridSpan w:val="2"/>
            <w:vAlign w:val="center"/>
          </w:tcPr>
          <w:p w:rsidR="000248F3"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E6D4F">
              <w:rPr>
                <w:rFonts w:cstheme="minorHAnsi"/>
                <w:color w:val="000000" w:themeColor="text1"/>
                <w:sz w:val="24"/>
                <w:szCs w:val="24"/>
              </w:rPr>
              <w:t>02</w:t>
            </w:r>
          </w:p>
        </w:tc>
      </w:tr>
      <w:tr w:rsid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i/>
                <w:sz w:val="24"/>
                <w:szCs w:val="24"/>
              </w:rPr>
            </w:pPr>
            <w:r w:rsidRPr="00DE6D4F">
              <w:rPr>
                <w:rFonts w:cstheme="minorHAnsi"/>
                <w:b w:val="0"/>
                <w:i/>
                <w:sz w:val="24"/>
                <w:szCs w:val="24"/>
              </w:rPr>
              <w:t>EOD Primary Tumor</w:t>
            </w:r>
          </w:p>
        </w:tc>
        <w:tc>
          <w:tcPr>
            <w:tcW w:w="1084" w:type="dxa"/>
            <w:gridSpan w:val="2"/>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100</w:t>
            </w:r>
          </w:p>
        </w:tc>
        <w:tc>
          <w:tcPr>
            <w:tcW w:w="5940" w:type="dxa"/>
            <w:gridSpan w:val="5"/>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E6D4F">
              <w:rPr>
                <w:rFonts w:eastAsia="Calibri" w:cstheme="minorHAnsi"/>
                <w:bCs/>
                <w:color w:val="000000" w:themeColor="text1"/>
                <w:sz w:val="24"/>
                <w:szCs w:val="24"/>
              </w:rPr>
              <w:t>Surgery Codes</w:t>
            </w:r>
          </w:p>
        </w:tc>
      </w:tr>
      <w:tr w:rsidR="000248F3"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i/>
                <w:sz w:val="24"/>
                <w:szCs w:val="24"/>
              </w:rPr>
            </w:pPr>
            <w:r w:rsidRPr="00DE6D4F">
              <w:rPr>
                <w:rFonts w:cstheme="minorHAnsi"/>
                <w:b w:val="0"/>
                <w:i/>
                <w:sz w:val="24"/>
                <w:szCs w:val="24"/>
              </w:rPr>
              <w:t>EOD Lymph Regional Nodes</w:t>
            </w:r>
          </w:p>
        </w:tc>
        <w:tc>
          <w:tcPr>
            <w:tcW w:w="1084" w:type="dxa"/>
            <w:gridSpan w:val="2"/>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000</w:t>
            </w: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of Primary Site</w:t>
            </w:r>
          </w:p>
        </w:tc>
        <w:tc>
          <w:tcPr>
            <w:tcW w:w="1980" w:type="dxa"/>
            <w:gridSpan w:val="2"/>
            <w:vAlign w:val="center"/>
          </w:tcPr>
          <w:p w:rsidR="000248F3"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E6D4F">
              <w:rPr>
                <w:rFonts w:cstheme="minorHAnsi"/>
                <w:color w:val="000000" w:themeColor="text1"/>
                <w:sz w:val="24"/>
                <w:szCs w:val="24"/>
              </w:rPr>
              <w:t>00</w:t>
            </w:r>
          </w:p>
        </w:tc>
      </w:tr>
      <w:tr w:rsidR="000248F3"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i/>
                <w:sz w:val="24"/>
                <w:szCs w:val="24"/>
              </w:rPr>
            </w:pPr>
            <w:r w:rsidRPr="00DE6D4F">
              <w:rPr>
                <w:rFonts w:cstheme="minorHAnsi"/>
                <w:b w:val="0"/>
                <w:i/>
                <w:sz w:val="24"/>
                <w:szCs w:val="24"/>
              </w:rPr>
              <w:t>EOD Mets</w:t>
            </w:r>
          </w:p>
        </w:tc>
        <w:tc>
          <w:tcPr>
            <w:tcW w:w="1084" w:type="dxa"/>
            <w:gridSpan w:val="2"/>
            <w:vAlign w:val="center"/>
          </w:tcPr>
          <w:p w:rsidR="000248F3" w:rsidRPr="00DE6D4F" w:rsidRDefault="000248F3"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00</w:t>
            </w:r>
          </w:p>
        </w:tc>
        <w:tc>
          <w:tcPr>
            <w:tcW w:w="3960" w:type="dxa"/>
            <w:gridSpan w:val="3"/>
          </w:tcPr>
          <w:p w:rsidR="000248F3" w:rsidRPr="00DE6D4F" w:rsidRDefault="000248F3"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Scope of Regional Lymph Node Surgery</w:t>
            </w:r>
          </w:p>
        </w:tc>
        <w:tc>
          <w:tcPr>
            <w:tcW w:w="1980" w:type="dxa"/>
            <w:gridSpan w:val="2"/>
            <w:vAlign w:val="center"/>
          </w:tcPr>
          <w:p w:rsidR="000248F3"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E6D4F">
              <w:rPr>
                <w:rFonts w:cstheme="minorHAnsi"/>
                <w:color w:val="000000" w:themeColor="text1"/>
                <w:sz w:val="24"/>
                <w:szCs w:val="24"/>
              </w:rPr>
              <w:t>0</w:t>
            </w:r>
          </w:p>
        </w:tc>
      </w:tr>
      <w:tr w:rsidR="000248F3"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DE6D4F" w:rsidRDefault="000248F3" w:rsidP="00DE6D4F">
            <w:pPr>
              <w:rPr>
                <w:rFonts w:cstheme="minorHAnsi"/>
                <w:b w:val="0"/>
                <w:sz w:val="24"/>
                <w:szCs w:val="24"/>
              </w:rPr>
            </w:pPr>
            <w:r w:rsidRPr="00DE6D4F">
              <w:rPr>
                <w:rFonts w:cstheme="minorHAnsi"/>
                <w:b w:val="0"/>
                <w:sz w:val="24"/>
                <w:szCs w:val="24"/>
              </w:rPr>
              <w:t>Regional Nodes Positive</w:t>
            </w:r>
          </w:p>
        </w:tc>
        <w:tc>
          <w:tcPr>
            <w:tcW w:w="1084" w:type="dxa"/>
            <w:gridSpan w:val="2"/>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98</w:t>
            </w: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Other Site</w:t>
            </w:r>
          </w:p>
        </w:tc>
        <w:tc>
          <w:tcPr>
            <w:tcW w:w="1980" w:type="dxa"/>
            <w:gridSpan w:val="2"/>
            <w:vAlign w:val="center"/>
          </w:tcPr>
          <w:p w:rsidR="000248F3"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E6D4F">
              <w:rPr>
                <w:rFonts w:cstheme="minorHAnsi"/>
                <w:color w:val="000000" w:themeColor="text1"/>
                <w:sz w:val="24"/>
                <w:szCs w:val="24"/>
              </w:rPr>
              <w:t>0</w:t>
            </w:r>
          </w:p>
        </w:tc>
      </w:tr>
      <w:tr w:rsid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Regional Nodes Examined</w:t>
            </w:r>
          </w:p>
        </w:tc>
        <w:tc>
          <w:tcPr>
            <w:tcW w:w="1084" w:type="dxa"/>
            <w:gridSpan w:val="2"/>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00</w:t>
            </w:r>
          </w:p>
        </w:tc>
        <w:tc>
          <w:tcPr>
            <w:tcW w:w="5940" w:type="dxa"/>
            <w:gridSpan w:val="5"/>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E6D4F">
              <w:rPr>
                <w:rFonts w:eastAsia="Calibri" w:cstheme="minorHAnsi"/>
                <w:bCs/>
                <w:color w:val="000000" w:themeColor="text1"/>
                <w:sz w:val="24"/>
                <w:szCs w:val="24"/>
              </w:rPr>
              <w:t>Systemic Therapy Codes</w:t>
            </w:r>
          </w:p>
        </w:tc>
      </w:tr>
      <w:tr w:rsidR="000248F3"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DE6D4F" w:rsidRDefault="000248F3" w:rsidP="00DE6D4F">
            <w:pPr>
              <w:rPr>
                <w:rFonts w:cstheme="minorHAnsi"/>
                <w:b w:val="0"/>
                <w:sz w:val="24"/>
                <w:szCs w:val="24"/>
              </w:rPr>
            </w:pPr>
            <w:r w:rsidRPr="00DE6D4F">
              <w:rPr>
                <w:rFonts w:cstheme="minorHAnsi"/>
                <w:b w:val="0"/>
                <w:sz w:val="24"/>
                <w:szCs w:val="24"/>
              </w:rPr>
              <w:t>Lymphovascular Invasion</w:t>
            </w:r>
          </w:p>
        </w:tc>
        <w:tc>
          <w:tcPr>
            <w:tcW w:w="1084" w:type="dxa"/>
            <w:gridSpan w:val="2"/>
            <w:vAlign w:val="center"/>
          </w:tcPr>
          <w:p w:rsidR="000248F3" w:rsidRPr="00DE6D4F" w:rsidRDefault="000248F3"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0</w:t>
            </w: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Chemotherapy</w:t>
            </w:r>
          </w:p>
        </w:tc>
        <w:tc>
          <w:tcPr>
            <w:tcW w:w="1980" w:type="dxa"/>
            <w:gridSpan w:val="2"/>
            <w:vAlign w:val="center"/>
          </w:tcPr>
          <w:p w:rsidR="000248F3"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E6D4F">
              <w:rPr>
                <w:rFonts w:cstheme="minorHAnsi"/>
                <w:color w:val="000000" w:themeColor="text1"/>
                <w:sz w:val="24"/>
                <w:szCs w:val="24"/>
              </w:rPr>
              <w:t>00</w:t>
            </w:r>
          </w:p>
        </w:tc>
      </w:tr>
      <w:tr w:rsidR="000248F3" w:rsidRPr="00AA4FDD"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DE6D4F" w:rsidRDefault="000248F3" w:rsidP="00DE6D4F">
            <w:pPr>
              <w:rPr>
                <w:rFonts w:eastAsia="Calibri" w:cstheme="minorHAnsi"/>
                <w:b w:val="0"/>
                <w:bCs w:val="0"/>
                <w:color w:val="365F91"/>
                <w:sz w:val="24"/>
                <w:szCs w:val="24"/>
              </w:rPr>
            </w:pPr>
          </w:p>
        </w:tc>
        <w:tc>
          <w:tcPr>
            <w:cnfStyle w:val="000010000000" w:firstRow="0" w:lastRow="0" w:firstColumn="0" w:lastColumn="0" w:oddVBand="1" w:evenVBand="0" w:oddHBand="0" w:evenHBand="0" w:firstRowFirstColumn="0" w:firstRowLastColumn="0" w:lastRowFirstColumn="0" w:lastRowLastColumn="0"/>
            <w:tcW w:w="1084" w:type="dxa"/>
            <w:gridSpan w:val="2"/>
            <w:vAlign w:val="center"/>
          </w:tcPr>
          <w:p w:rsidR="000248F3" w:rsidRPr="00DE6D4F" w:rsidRDefault="000248F3" w:rsidP="00DE6D4F">
            <w:pPr>
              <w:jc w:val="center"/>
              <w:rPr>
                <w:rFonts w:eastAsia="Calibri" w:cstheme="minorHAnsi"/>
                <w:color w:val="365F91"/>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eastAsia="Calibri" w:cstheme="minorHAnsi"/>
                <w:bCs/>
                <w:color w:val="365F91"/>
                <w:sz w:val="24"/>
                <w:szCs w:val="24"/>
              </w:rPr>
            </w:pPr>
            <w:r w:rsidRPr="00DE6D4F">
              <w:rPr>
                <w:rFonts w:eastAsia="Calibri" w:cstheme="minorHAnsi"/>
                <w:bCs/>
                <w:color w:val="000000" w:themeColor="text1"/>
                <w:sz w:val="24"/>
                <w:szCs w:val="24"/>
              </w:rPr>
              <w:t>Hormone 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rsidR="000248F3" w:rsidRPr="00DE6D4F" w:rsidRDefault="00DE6D4F" w:rsidP="00DE6D4F">
            <w:pPr>
              <w:jc w:val="center"/>
              <w:rPr>
                <w:rFonts w:eastAsia="Calibri" w:cstheme="minorHAnsi"/>
                <w:bCs/>
                <w:color w:val="000000" w:themeColor="text1"/>
                <w:sz w:val="24"/>
                <w:szCs w:val="24"/>
              </w:rPr>
            </w:pPr>
            <w:r w:rsidRPr="00DE6D4F">
              <w:rPr>
                <w:rFonts w:eastAsia="Calibri" w:cstheme="minorHAnsi"/>
                <w:bCs/>
                <w:color w:val="000000" w:themeColor="text1"/>
                <w:sz w:val="24"/>
                <w:szCs w:val="24"/>
              </w:rPr>
              <w:t>00</w:t>
            </w:r>
          </w:p>
        </w:tc>
      </w:tr>
      <w:tr w:rsidR="000248F3" w:rsidRPr="00AA4FDD" w:rsidTr="00DE6D4F">
        <w:tblPrEx>
          <w:tblLook w:val="0280" w:firstRow="0" w:lastRow="0" w:firstColumn="1" w:lastColumn="0" w:noHBand="1" w:noVBand="0"/>
        </w:tblPrEx>
        <w:trPr>
          <w:trHeight w:val="70"/>
        </w:trPr>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DE6D4F" w:rsidRDefault="000248F3" w:rsidP="00DE6D4F">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084" w:type="dxa"/>
            <w:gridSpan w:val="2"/>
            <w:vAlign w:val="center"/>
          </w:tcPr>
          <w:p w:rsidR="000248F3" w:rsidRPr="00DE6D4F" w:rsidRDefault="000248F3" w:rsidP="00DE6D4F">
            <w:pPr>
              <w:jc w:val="center"/>
              <w:rPr>
                <w:rFonts w:eastAsia="Calibri" w:cstheme="minorHAnsi"/>
                <w:color w:val="000000" w:themeColor="text1"/>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Immunotherapy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rsidR="000248F3" w:rsidRPr="00DE6D4F" w:rsidRDefault="00DE6D4F" w:rsidP="00DE6D4F">
            <w:pPr>
              <w:jc w:val="center"/>
              <w:rPr>
                <w:rFonts w:eastAsia="Calibri" w:cstheme="minorHAnsi"/>
                <w:color w:val="000000" w:themeColor="text1"/>
                <w:sz w:val="24"/>
                <w:szCs w:val="24"/>
              </w:rPr>
            </w:pPr>
            <w:r w:rsidRPr="00DE6D4F">
              <w:rPr>
                <w:rFonts w:eastAsia="Calibri" w:cstheme="minorHAnsi"/>
                <w:color w:val="000000" w:themeColor="text1"/>
                <w:sz w:val="24"/>
                <w:szCs w:val="24"/>
              </w:rPr>
              <w:t>00</w:t>
            </w:r>
          </w:p>
        </w:tc>
      </w:tr>
      <w:tr w:rsidR="000248F3" w:rsidRPr="00AA4FDD"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DE6D4F" w:rsidRDefault="000248F3" w:rsidP="00DE6D4F">
            <w:pPr>
              <w:jc w:val="center"/>
              <w:rPr>
                <w:rFonts w:eastAsia="Calibri" w:cstheme="minorHAnsi"/>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084" w:type="dxa"/>
            <w:gridSpan w:val="2"/>
            <w:vAlign w:val="center"/>
          </w:tcPr>
          <w:p w:rsidR="000248F3" w:rsidRPr="00DE6D4F" w:rsidRDefault="000248F3" w:rsidP="00DE6D4F">
            <w:pPr>
              <w:jc w:val="center"/>
              <w:rPr>
                <w:rFonts w:eastAsia="Calibri" w:cstheme="minorHAnsi"/>
                <w:color w:val="000000" w:themeColor="text1"/>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Hematologic Transplant/Endocrine Procedure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rsidR="000248F3" w:rsidRPr="00DE6D4F" w:rsidRDefault="00DE6D4F" w:rsidP="00DE6D4F">
            <w:pPr>
              <w:jc w:val="center"/>
              <w:rPr>
                <w:rFonts w:eastAsia="Calibri" w:cstheme="minorHAnsi"/>
                <w:color w:val="000000" w:themeColor="text1"/>
                <w:sz w:val="24"/>
                <w:szCs w:val="24"/>
              </w:rPr>
            </w:pPr>
            <w:r w:rsidRPr="00DE6D4F">
              <w:rPr>
                <w:rFonts w:eastAsia="Calibri" w:cstheme="minorHAnsi"/>
                <w:color w:val="000000" w:themeColor="text1"/>
                <w:sz w:val="24"/>
                <w:szCs w:val="24"/>
              </w:rPr>
              <w:t>00</w:t>
            </w:r>
          </w:p>
        </w:tc>
      </w:tr>
      <w:tr w:rsidR="000248F3" w:rsidRPr="00AA4FDD"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DE6D4F" w:rsidRDefault="000248F3" w:rsidP="00DE6D4F">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084" w:type="dxa"/>
            <w:gridSpan w:val="2"/>
            <w:vAlign w:val="center"/>
          </w:tcPr>
          <w:p w:rsidR="000248F3" w:rsidRPr="00DE6D4F" w:rsidRDefault="000248F3" w:rsidP="00DE6D4F">
            <w:pPr>
              <w:jc w:val="center"/>
              <w:rPr>
                <w:rFonts w:eastAsia="Calibri" w:cstheme="minorHAnsi"/>
                <w:color w:val="000000" w:themeColor="text1"/>
                <w:sz w:val="24"/>
                <w:szCs w:val="24"/>
              </w:rPr>
            </w:pPr>
          </w:p>
        </w:tc>
        <w:tc>
          <w:tcPr>
            <w:tcW w:w="3960" w:type="dxa"/>
            <w:gridSpan w:val="3"/>
          </w:tcPr>
          <w:p w:rsidR="000248F3" w:rsidRPr="00DE6D4F" w:rsidRDefault="000248F3"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Systemic/Surgery Sequence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rsidR="000248F3" w:rsidRPr="00DE6D4F" w:rsidRDefault="00DE6D4F" w:rsidP="00DE6D4F">
            <w:pPr>
              <w:jc w:val="center"/>
              <w:rPr>
                <w:rFonts w:eastAsia="Calibri" w:cstheme="minorHAnsi"/>
                <w:color w:val="000000" w:themeColor="text1"/>
                <w:sz w:val="24"/>
                <w:szCs w:val="24"/>
              </w:rPr>
            </w:pPr>
            <w:r w:rsidRPr="00DE6D4F">
              <w:rPr>
                <w:rFonts w:eastAsia="Calibri" w:cstheme="minorHAnsi"/>
                <w:color w:val="000000" w:themeColor="text1"/>
                <w:sz w:val="24"/>
                <w:szCs w:val="24"/>
              </w:rPr>
              <w:t>00</w:t>
            </w:r>
          </w:p>
        </w:tc>
      </w:tr>
    </w:tbl>
    <w:p w:rsidR="00785BF0" w:rsidRDefault="00785BF0"/>
    <w:p w:rsidR="007C52A3" w:rsidRDefault="007C52A3">
      <w:r>
        <w:br w:type="page"/>
      </w:r>
    </w:p>
    <w:p w:rsidR="007C52A3" w:rsidRDefault="007C52A3">
      <w:pPr>
        <w:rPr>
          <w:rFonts w:asciiTheme="majorHAnsi" w:eastAsiaTheme="majorEastAsia" w:hAnsiTheme="majorHAnsi" w:cstheme="majorBidi"/>
          <w:color w:val="2E74B5" w:themeColor="accent1" w:themeShade="BF"/>
          <w:sz w:val="32"/>
          <w:szCs w:val="32"/>
        </w:rPr>
      </w:pPr>
      <w:r>
        <w:lastRenderedPageBreak/>
        <w:br w:type="page"/>
      </w:r>
    </w:p>
    <w:p w:rsidR="000248F3" w:rsidRDefault="007C52A3" w:rsidP="00497E7A">
      <w:pPr>
        <w:pStyle w:val="Heading1"/>
      </w:pPr>
      <w:r w:rsidRPr="0038051E">
        <w:lastRenderedPageBreak/>
        <w:t>Clinical</w:t>
      </w:r>
      <w:r w:rsidR="000248F3" w:rsidRPr="0038051E">
        <w:t xml:space="preserve"> Scenario 2</w:t>
      </w:r>
    </w:p>
    <w:p w:rsidR="00497E7A" w:rsidRPr="00497E7A" w:rsidRDefault="00497E7A" w:rsidP="00497E7A"/>
    <w:p w:rsidR="00DE6D4F" w:rsidRDefault="00DE6D4F" w:rsidP="00DE6D4F">
      <w:r>
        <w:t xml:space="preserve">Patient is an 80 year old white female. Non-smoker and no etoh. No personal hx of ca. Family history of son with colon cancer and father with liver cancer. Patient presented with complaints of abdominal pain, nausea, and diarrhea. </w:t>
      </w:r>
    </w:p>
    <w:p w:rsidR="00DE6D4F" w:rsidRPr="004A3EF6" w:rsidRDefault="00DE6D4F" w:rsidP="00DE6D4F">
      <w:pPr>
        <w:spacing w:after="0"/>
        <w:rPr>
          <w:b/>
        </w:rPr>
      </w:pPr>
      <w:r w:rsidRPr="004A3EF6">
        <w:rPr>
          <w:b/>
        </w:rPr>
        <w:t>Work-up Imaging</w:t>
      </w:r>
    </w:p>
    <w:p w:rsidR="00DE6D4F" w:rsidRPr="00BD7100" w:rsidRDefault="00DE6D4F" w:rsidP="00DE6D4F">
      <w:pPr>
        <w:autoSpaceDE w:val="0"/>
        <w:autoSpaceDN w:val="0"/>
        <w:adjustRightInd w:val="0"/>
        <w:spacing w:after="0" w:line="240" w:lineRule="auto"/>
        <w:rPr>
          <w:rFonts w:cstheme="minorHAnsi"/>
        </w:rPr>
      </w:pPr>
      <w:r>
        <w:rPr>
          <w:rFonts w:cstheme="minorHAnsi"/>
        </w:rPr>
        <w:t xml:space="preserve">02/05/2018 </w:t>
      </w:r>
      <w:r w:rsidRPr="00BD7100">
        <w:rPr>
          <w:rFonts w:cstheme="minorHAnsi"/>
        </w:rPr>
        <w:t>CT Abd/Pelvis:</w:t>
      </w:r>
    </w:p>
    <w:p w:rsidR="00DE6D4F" w:rsidRPr="00A83FC8" w:rsidRDefault="00DE6D4F" w:rsidP="00DE6D4F">
      <w:pPr>
        <w:autoSpaceDE w:val="0"/>
        <w:autoSpaceDN w:val="0"/>
        <w:adjustRightInd w:val="0"/>
        <w:spacing w:after="0" w:line="240" w:lineRule="auto"/>
        <w:rPr>
          <w:rFonts w:cstheme="minorHAnsi"/>
        </w:rPr>
      </w:pPr>
      <w:r w:rsidRPr="00A83FC8">
        <w:rPr>
          <w:rFonts w:cstheme="minorHAnsi"/>
        </w:rPr>
        <w:t>IMPRESSION:</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1. Findings consistent with small bowel obstruction with transition point within</w:t>
      </w:r>
      <w:r>
        <w:rPr>
          <w:rFonts w:cstheme="minorHAnsi"/>
        </w:rPr>
        <w:t xml:space="preserve"> </w:t>
      </w:r>
      <w:r w:rsidRPr="00A83FC8">
        <w:rPr>
          <w:rFonts w:cstheme="minorHAnsi"/>
        </w:rPr>
        <w:t xml:space="preserve">the left lower quadrant of the abdomen where there appears to be an area of soft tissue nodularity either within or case in portion of a loop of small bowel within the left lower quadrant. Primary tumor is well as </w:t>
      </w:r>
      <w:r>
        <w:rPr>
          <w:rFonts w:cstheme="minorHAnsi"/>
        </w:rPr>
        <w:t>metastatic implant may b</w:t>
      </w:r>
      <w:r w:rsidRPr="00A83FC8">
        <w:rPr>
          <w:rFonts w:cstheme="minorHAnsi"/>
        </w:rPr>
        <w:t>e considerations.</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2. 3.4 cm low-attenuation lesion within the inferior aspect of the right hepatic</w:t>
      </w:r>
      <w:r>
        <w:rPr>
          <w:rFonts w:cstheme="minorHAnsi"/>
        </w:rPr>
        <w:t xml:space="preserve"> </w:t>
      </w:r>
      <w:r w:rsidRPr="00A83FC8">
        <w:rPr>
          <w:rFonts w:cstheme="minorHAnsi"/>
        </w:rPr>
        <w:t>lobe within segment 6. Given the appearance metastatic disease would be in the</w:t>
      </w:r>
      <w:r>
        <w:rPr>
          <w:rFonts w:cstheme="minorHAnsi"/>
        </w:rPr>
        <w:t xml:space="preserve"> </w:t>
      </w:r>
      <w:r w:rsidRPr="00A83FC8">
        <w:rPr>
          <w:rFonts w:cstheme="minorHAnsi"/>
        </w:rPr>
        <w:t>differential diagnosis.</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3. Few tiny areas of soft tissue nodularity within the omentum which may represent omental metastasis.</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4. Cholelithiasis.</w:t>
      </w:r>
    </w:p>
    <w:p w:rsidR="00DE6D4F" w:rsidRDefault="00DE6D4F" w:rsidP="007C52A3">
      <w:pPr>
        <w:autoSpaceDE w:val="0"/>
        <w:autoSpaceDN w:val="0"/>
        <w:adjustRightInd w:val="0"/>
        <w:spacing w:after="0" w:line="240" w:lineRule="auto"/>
        <w:ind w:left="720"/>
        <w:rPr>
          <w:rFonts w:cstheme="minorHAnsi"/>
        </w:rPr>
      </w:pPr>
      <w:r w:rsidRPr="00A83FC8">
        <w:rPr>
          <w:rFonts w:cstheme="minorHAnsi"/>
        </w:rPr>
        <w:t>5. No evidence of free intraperitoneal gas or abscess.</w:t>
      </w:r>
    </w:p>
    <w:p w:rsidR="00DE6D4F" w:rsidRDefault="00DE6D4F" w:rsidP="00DE6D4F">
      <w:pPr>
        <w:autoSpaceDE w:val="0"/>
        <w:autoSpaceDN w:val="0"/>
        <w:adjustRightInd w:val="0"/>
        <w:spacing w:after="0" w:line="240" w:lineRule="auto"/>
        <w:rPr>
          <w:rFonts w:cstheme="minorHAnsi"/>
        </w:rPr>
      </w:pPr>
    </w:p>
    <w:p w:rsidR="00DE6D4F" w:rsidRPr="00A83FC8" w:rsidRDefault="00DE6D4F" w:rsidP="00DE6D4F">
      <w:pPr>
        <w:autoSpaceDE w:val="0"/>
        <w:autoSpaceDN w:val="0"/>
        <w:adjustRightInd w:val="0"/>
        <w:spacing w:after="0" w:line="240" w:lineRule="auto"/>
        <w:rPr>
          <w:rFonts w:cstheme="minorHAnsi"/>
        </w:rPr>
      </w:pPr>
      <w:r>
        <w:rPr>
          <w:rFonts w:cstheme="minorHAnsi"/>
        </w:rPr>
        <w:t xml:space="preserve">02/05/2018 </w:t>
      </w:r>
      <w:r w:rsidRPr="00A83FC8">
        <w:rPr>
          <w:rFonts w:cstheme="minorHAnsi"/>
        </w:rPr>
        <w:t>EXAMINATION: ACUTE ABDOMINAL SERIES</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1. No evidence of acute pulmonary disease.</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2. Multiple air-fluid levels within loops of small bowel and colon which may be</w:t>
      </w:r>
      <w:r>
        <w:rPr>
          <w:rFonts w:cstheme="minorHAnsi"/>
        </w:rPr>
        <w:t xml:space="preserve"> </w:t>
      </w:r>
      <w:r w:rsidRPr="00A83FC8">
        <w:rPr>
          <w:rFonts w:cstheme="minorHAnsi"/>
        </w:rPr>
        <w:t>indicative of enterocolitis or developing obstruction.</w:t>
      </w:r>
    </w:p>
    <w:p w:rsidR="00DE6D4F" w:rsidRPr="00A83FC8" w:rsidRDefault="00DE6D4F" w:rsidP="007C52A3">
      <w:pPr>
        <w:autoSpaceDE w:val="0"/>
        <w:autoSpaceDN w:val="0"/>
        <w:adjustRightInd w:val="0"/>
        <w:spacing w:after="0" w:line="240" w:lineRule="auto"/>
        <w:ind w:left="720"/>
        <w:rPr>
          <w:rFonts w:cstheme="minorHAnsi"/>
        </w:rPr>
      </w:pPr>
      <w:r w:rsidRPr="00A83FC8">
        <w:rPr>
          <w:rFonts w:cstheme="minorHAnsi"/>
        </w:rPr>
        <w:t>3. No evidence of free intraperitoneal gas.</w:t>
      </w:r>
    </w:p>
    <w:p w:rsidR="00DE6D4F" w:rsidRDefault="00DE6D4F" w:rsidP="007C52A3">
      <w:pPr>
        <w:autoSpaceDE w:val="0"/>
        <w:autoSpaceDN w:val="0"/>
        <w:adjustRightInd w:val="0"/>
        <w:spacing w:after="0" w:line="240" w:lineRule="auto"/>
        <w:ind w:left="720"/>
        <w:rPr>
          <w:rFonts w:cstheme="minorHAnsi"/>
        </w:rPr>
      </w:pPr>
      <w:r w:rsidRPr="00A83FC8">
        <w:rPr>
          <w:rFonts w:cstheme="minorHAnsi"/>
        </w:rPr>
        <w:t>4. Lucent centered calcifications within the right upper quadrant which could be</w:t>
      </w:r>
      <w:r>
        <w:rPr>
          <w:rFonts w:cstheme="minorHAnsi"/>
        </w:rPr>
        <w:t xml:space="preserve"> </w:t>
      </w:r>
      <w:r w:rsidRPr="00A83FC8">
        <w:rPr>
          <w:rFonts w:cstheme="minorHAnsi"/>
        </w:rPr>
        <w:t>related to cholelithiasis.</w:t>
      </w:r>
    </w:p>
    <w:p w:rsidR="00DE6D4F" w:rsidRDefault="00DE6D4F" w:rsidP="007C52A3">
      <w:pPr>
        <w:autoSpaceDE w:val="0"/>
        <w:autoSpaceDN w:val="0"/>
        <w:adjustRightInd w:val="0"/>
        <w:spacing w:after="0" w:line="240" w:lineRule="auto"/>
        <w:ind w:left="720"/>
        <w:rPr>
          <w:rFonts w:cstheme="minorHAnsi"/>
        </w:rPr>
      </w:pPr>
    </w:p>
    <w:p w:rsidR="00DE6D4F" w:rsidRPr="00042904" w:rsidRDefault="00DE6D4F" w:rsidP="00DE6D4F">
      <w:pPr>
        <w:autoSpaceDE w:val="0"/>
        <w:autoSpaceDN w:val="0"/>
        <w:adjustRightInd w:val="0"/>
        <w:spacing w:after="0" w:line="240" w:lineRule="auto"/>
        <w:rPr>
          <w:rFonts w:cstheme="minorHAnsi"/>
        </w:rPr>
      </w:pPr>
      <w:r>
        <w:rPr>
          <w:rFonts w:cstheme="minorHAnsi"/>
        </w:rPr>
        <w:t xml:space="preserve">02/05/2018 </w:t>
      </w:r>
      <w:r w:rsidRPr="00042904">
        <w:rPr>
          <w:rFonts w:cstheme="minorHAnsi"/>
        </w:rPr>
        <w:t>EXAMINATION: ABDOMEN, COMPLETE US</w:t>
      </w: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IMPRESSION:</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1. Cholelithiasis without definitive sonographic evidence of cholecystitis.</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2. 2.7 cm hyperechoic liver lesion which is nonspecific. A hemangioma could have a similar appearance but metastatic disease is difficult to exclude given the</w:t>
      </w:r>
      <w:r>
        <w:rPr>
          <w:rFonts w:cstheme="minorHAnsi"/>
        </w:rPr>
        <w:t xml:space="preserve"> </w:t>
      </w:r>
      <w:r w:rsidRPr="00042904">
        <w:rPr>
          <w:rFonts w:cstheme="minorHAnsi"/>
        </w:rPr>
        <w:t>other CT findings.</w:t>
      </w:r>
    </w:p>
    <w:p w:rsidR="00DE6D4F" w:rsidRDefault="00DE6D4F" w:rsidP="007C52A3">
      <w:pPr>
        <w:autoSpaceDE w:val="0"/>
        <w:autoSpaceDN w:val="0"/>
        <w:adjustRightInd w:val="0"/>
        <w:spacing w:after="0" w:line="240" w:lineRule="auto"/>
        <w:ind w:left="720"/>
        <w:rPr>
          <w:rFonts w:cstheme="minorHAnsi"/>
        </w:rPr>
      </w:pPr>
      <w:r w:rsidRPr="00042904">
        <w:rPr>
          <w:rFonts w:cstheme="minorHAnsi"/>
        </w:rPr>
        <w:t>3. Coarse hepatic echotexture which could be indicative of cirrhosis.</w:t>
      </w:r>
    </w:p>
    <w:p w:rsidR="00DE6D4F" w:rsidRPr="00042904" w:rsidRDefault="00DE6D4F" w:rsidP="00DE6D4F">
      <w:pPr>
        <w:autoSpaceDE w:val="0"/>
        <w:autoSpaceDN w:val="0"/>
        <w:adjustRightInd w:val="0"/>
        <w:spacing w:after="0" w:line="240" w:lineRule="auto"/>
        <w:rPr>
          <w:rFonts w:cstheme="minorHAnsi"/>
        </w:rPr>
      </w:pP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2/6/2018 EXAMINATION: ABDOMEN 1 VIEW RAD</w:t>
      </w: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IMPRESSION:</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1. Contrast in the rectosigmoid region from prior CT procedure.</w:t>
      </w:r>
    </w:p>
    <w:p w:rsidR="00DE6D4F" w:rsidRDefault="00DE6D4F" w:rsidP="007C52A3">
      <w:pPr>
        <w:autoSpaceDE w:val="0"/>
        <w:autoSpaceDN w:val="0"/>
        <w:adjustRightInd w:val="0"/>
        <w:spacing w:after="0" w:line="240" w:lineRule="auto"/>
        <w:ind w:left="720"/>
        <w:rPr>
          <w:rFonts w:cstheme="minorHAnsi"/>
        </w:rPr>
      </w:pPr>
      <w:r w:rsidRPr="00042904">
        <w:rPr>
          <w:rFonts w:cstheme="minorHAnsi"/>
        </w:rPr>
        <w:t>2. Cholelithiasis.</w:t>
      </w:r>
    </w:p>
    <w:p w:rsidR="00DE6D4F" w:rsidRPr="00042904" w:rsidRDefault="00DE6D4F" w:rsidP="00DE6D4F">
      <w:pPr>
        <w:autoSpaceDE w:val="0"/>
        <w:autoSpaceDN w:val="0"/>
        <w:adjustRightInd w:val="0"/>
        <w:spacing w:after="0" w:line="240" w:lineRule="auto"/>
        <w:rPr>
          <w:rFonts w:cstheme="minorHAnsi"/>
        </w:rPr>
      </w:pP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2/21/2018 EXAMINATION: CHEST W/CONTRAST CT</w:t>
      </w: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IMPRESSION:</w:t>
      </w:r>
    </w:p>
    <w:p w:rsidR="00DE6D4F" w:rsidRDefault="00DE6D4F" w:rsidP="007C52A3">
      <w:pPr>
        <w:autoSpaceDE w:val="0"/>
        <w:autoSpaceDN w:val="0"/>
        <w:adjustRightInd w:val="0"/>
        <w:spacing w:after="0" w:line="240" w:lineRule="auto"/>
        <w:ind w:left="720"/>
        <w:rPr>
          <w:rFonts w:cstheme="minorHAnsi"/>
        </w:rPr>
      </w:pPr>
      <w:r w:rsidRPr="00042904">
        <w:rPr>
          <w:rFonts w:cstheme="minorHAnsi"/>
        </w:rPr>
        <w:t>No evidence of metastatic disease.</w:t>
      </w:r>
    </w:p>
    <w:p w:rsidR="00DE6D4F" w:rsidRDefault="00DE6D4F" w:rsidP="00DE6D4F">
      <w:pPr>
        <w:autoSpaceDE w:val="0"/>
        <w:autoSpaceDN w:val="0"/>
        <w:adjustRightInd w:val="0"/>
        <w:spacing w:after="0" w:line="240" w:lineRule="auto"/>
        <w:rPr>
          <w:rFonts w:cstheme="minorHAnsi"/>
        </w:rPr>
      </w:pP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3/4/2018 EXAMINATION: ABDOMEN/PELVIS W/CONTRAST CT</w:t>
      </w:r>
    </w:p>
    <w:p w:rsidR="00DE6D4F" w:rsidRPr="00042904" w:rsidRDefault="00DE6D4F" w:rsidP="00DE6D4F">
      <w:pPr>
        <w:autoSpaceDE w:val="0"/>
        <w:autoSpaceDN w:val="0"/>
        <w:adjustRightInd w:val="0"/>
        <w:spacing w:after="0" w:line="240" w:lineRule="auto"/>
        <w:rPr>
          <w:rFonts w:cstheme="minorHAnsi"/>
        </w:rPr>
      </w:pPr>
      <w:r w:rsidRPr="00042904">
        <w:rPr>
          <w:rFonts w:cstheme="minorHAnsi"/>
        </w:rPr>
        <w:t>IMPRESSION:</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1. Postsurgical changes from small bowel resection related to neuroendocrine tumor.</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lastRenderedPageBreak/>
        <w:t>2. Tiny peripherally enhancing fluid collection anterior to the small bowel anastomosis located between the anastomosed small bowel loops and abdominal wall. Collection measures up to 1.8 cm and may represent a tiny abscess collection.</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3. No evidence of bowel obstruction or free intraperitoneal gas.</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4. 3 cm low-attenuation lesion within the right hepatic lobe which may represent</w:t>
      </w:r>
      <w:r>
        <w:rPr>
          <w:rFonts w:cstheme="minorHAnsi"/>
        </w:rPr>
        <w:t xml:space="preserve"> </w:t>
      </w:r>
      <w:r w:rsidRPr="00042904">
        <w:rPr>
          <w:rFonts w:cstheme="minorHAnsi"/>
        </w:rPr>
        <w:t>a patent metastasis.</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5. Few areas of nodularity within the greater omentum which may represent metastatic disease.</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6. Moderate amount of stool within the rectum.</w:t>
      </w:r>
    </w:p>
    <w:p w:rsidR="00DE6D4F" w:rsidRPr="00042904" w:rsidRDefault="00DE6D4F" w:rsidP="007C52A3">
      <w:pPr>
        <w:autoSpaceDE w:val="0"/>
        <w:autoSpaceDN w:val="0"/>
        <w:adjustRightInd w:val="0"/>
        <w:spacing w:after="0" w:line="240" w:lineRule="auto"/>
        <w:ind w:left="720"/>
        <w:rPr>
          <w:rFonts w:cstheme="minorHAnsi"/>
        </w:rPr>
      </w:pPr>
      <w:r w:rsidRPr="00042904">
        <w:rPr>
          <w:rFonts w:cstheme="minorHAnsi"/>
        </w:rPr>
        <w:t>7. Tiny ventral abdominal hernia containing fat.</w:t>
      </w:r>
    </w:p>
    <w:p w:rsidR="00DE6D4F" w:rsidRDefault="00DE6D4F" w:rsidP="007C52A3">
      <w:pPr>
        <w:autoSpaceDE w:val="0"/>
        <w:autoSpaceDN w:val="0"/>
        <w:adjustRightInd w:val="0"/>
        <w:spacing w:after="0" w:line="240" w:lineRule="auto"/>
        <w:ind w:left="720"/>
        <w:rPr>
          <w:rFonts w:cstheme="minorHAnsi"/>
        </w:rPr>
      </w:pPr>
      <w:r w:rsidRPr="00042904">
        <w:rPr>
          <w:rFonts w:cstheme="minorHAnsi"/>
        </w:rPr>
        <w:t>8. Cholelithiasis.</w:t>
      </w:r>
    </w:p>
    <w:p w:rsidR="00DE6D4F" w:rsidRDefault="00DE6D4F" w:rsidP="00DE6D4F">
      <w:pPr>
        <w:autoSpaceDE w:val="0"/>
        <w:autoSpaceDN w:val="0"/>
        <w:adjustRightInd w:val="0"/>
        <w:spacing w:after="0" w:line="240" w:lineRule="auto"/>
        <w:rPr>
          <w:rFonts w:cstheme="minorHAnsi"/>
        </w:rPr>
      </w:pPr>
    </w:p>
    <w:p w:rsidR="00DE6D4F" w:rsidRDefault="00DE6D4F" w:rsidP="00DE6D4F">
      <w:pPr>
        <w:autoSpaceDE w:val="0"/>
        <w:autoSpaceDN w:val="0"/>
        <w:adjustRightInd w:val="0"/>
        <w:spacing w:after="0" w:line="240" w:lineRule="auto"/>
        <w:rPr>
          <w:b/>
        </w:rPr>
      </w:pPr>
      <w:r w:rsidRPr="009B5CE4">
        <w:rPr>
          <w:b/>
        </w:rPr>
        <w:t>Biopsy/surgery</w:t>
      </w:r>
      <w:r>
        <w:rPr>
          <w:b/>
        </w:rPr>
        <w:t xml:space="preserve"> </w:t>
      </w:r>
    </w:p>
    <w:p w:rsidR="00DE6D4F" w:rsidRDefault="00DE6D4F" w:rsidP="00DE6D4F">
      <w:pPr>
        <w:spacing w:after="0"/>
      </w:pPr>
      <w:r>
        <w:t>02/06/2018 Segmental resection, small intestine</w:t>
      </w:r>
    </w:p>
    <w:p w:rsidR="00DE6D4F" w:rsidRDefault="00DE6D4F" w:rsidP="00DE6D4F">
      <w:pPr>
        <w:autoSpaceDE w:val="0"/>
        <w:autoSpaceDN w:val="0"/>
        <w:adjustRightInd w:val="0"/>
        <w:spacing w:after="0" w:line="240" w:lineRule="auto"/>
        <w:rPr>
          <w:b/>
        </w:rPr>
      </w:pPr>
    </w:p>
    <w:p w:rsidR="00DE6D4F" w:rsidRPr="009B5CE4" w:rsidRDefault="00DE6D4F" w:rsidP="00DE6D4F">
      <w:pPr>
        <w:autoSpaceDE w:val="0"/>
        <w:autoSpaceDN w:val="0"/>
        <w:adjustRightInd w:val="0"/>
        <w:spacing w:after="0" w:line="240" w:lineRule="auto"/>
        <w:rPr>
          <w:b/>
        </w:rPr>
      </w:pPr>
      <w:r>
        <w:rPr>
          <w:b/>
        </w:rPr>
        <w:t>Pathology</w:t>
      </w:r>
    </w:p>
    <w:p w:rsidR="00DE6D4F" w:rsidRDefault="00DE6D4F" w:rsidP="00DE6D4F">
      <w:pPr>
        <w:spacing w:after="0"/>
      </w:pPr>
      <w:r>
        <w:t>Small bowel, excision (A):</w:t>
      </w:r>
    </w:p>
    <w:p w:rsidR="00DE6D4F" w:rsidRDefault="00DE6D4F" w:rsidP="00DE6D4F">
      <w:pPr>
        <w:pStyle w:val="ListParagraph"/>
        <w:numPr>
          <w:ilvl w:val="0"/>
          <w:numId w:val="2"/>
        </w:numPr>
        <w:spacing w:after="0"/>
      </w:pPr>
      <w:r>
        <w:t>Multifocal Grade 2 neuroendocrine tumor with extension into the peri-bowel soft tissue.</w:t>
      </w:r>
    </w:p>
    <w:p w:rsidR="00DE6D4F" w:rsidRDefault="00DE6D4F" w:rsidP="00DE6D4F">
      <w:pPr>
        <w:spacing w:after="0"/>
        <w:ind w:left="360"/>
      </w:pPr>
      <w:r>
        <w:t>2.    One stapled margin involved by neuroendocrine tumor. (See comment)</w:t>
      </w:r>
    </w:p>
    <w:p w:rsidR="00DE6D4F" w:rsidRDefault="00DE6D4F" w:rsidP="00DE6D4F">
      <w:pPr>
        <w:spacing w:after="0"/>
        <w:ind w:left="360"/>
      </w:pPr>
      <w:r>
        <w:t>3.    Radial margin uninvolved by neuroendocrine tumor.</w:t>
      </w:r>
    </w:p>
    <w:p w:rsidR="00DE6D4F" w:rsidRDefault="00DE6D4F" w:rsidP="00DE6D4F">
      <w:pPr>
        <w:spacing w:after="0"/>
        <w:ind w:left="360"/>
      </w:pPr>
      <w:r>
        <w:t>4.    Lymphvascular invasion present.</w:t>
      </w:r>
    </w:p>
    <w:p w:rsidR="00DE6D4F" w:rsidRDefault="00DE6D4F" w:rsidP="00DE6D4F">
      <w:pPr>
        <w:spacing w:after="0"/>
        <w:ind w:left="360"/>
      </w:pPr>
      <w:r>
        <w:t>5.    Perineural invasion present.</w:t>
      </w:r>
    </w:p>
    <w:p w:rsidR="00DE6D4F" w:rsidRDefault="00DE6D4F" w:rsidP="00DE6D4F">
      <w:pPr>
        <w:spacing w:after="0"/>
        <w:ind w:left="360"/>
      </w:pPr>
      <w:r>
        <w:t>6.    Metastatic neuroendocrine tumor involving two of six lymph nodes (2/6).</w:t>
      </w:r>
    </w:p>
    <w:p w:rsidR="00DE6D4F" w:rsidRDefault="00DE6D4F" w:rsidP="00DE6D4F">
      <w:pPr>
        <w:spacing w:after="0"/>
      </w:pPr>
    </w:p>
    <w:p w:rsidR="00DE6D4F" w:rsidRDefault="00DE6D4F" w:rsidP="00DE6D4F">
      <w:pPr>
        <w:spacing w:after="0"/>
      </w:pPr>
      <w:r>
        <w:t>Omentum, excision (B): Metastatic neuroendocrine tumor.</w:t>
      </w:r>
    </w:p>
    <w:p w:rsidR="00DE6D4F" w:rsidRDefault="00DE6D4F" w:rsidP="00DE6D4F">
      <w:pPr>
        <w:spacing w:after="0"/>
      </w:pPr>
      <w:r>
        <w:t>Comment: The bowel is unoriented and it is unclear whether the involved stapled margin represents the proximal or distal margin.</w:t>
      </w:r>
    </w:p>
    <w:p w:rsidR="00DE6D4F" w:rsidRDefault="00DE6D4F" w:rsidP="00DE6D4F">
      <w:pPr>
        <w:spacing w:after="0"/>
      </w:pPr>
    </w:p>
    <w:p w:rsidR="00DE6D4F" w:rsidRDefault="00DE6D4F" w:rsidP="00DE6D4F">
      <w:pPr>
        <w:spacing w:after="0"/>
      </w:pPr>
      <w:r>
        <w:t>GROSS DESCRIPTION</w:t>
      </w:r>
    </w:p>
    <w:p w:rsidR="00DE6D4F" w:rsidRDefault="00DE6D4F" w:rsidP="00DE6D4F">
      <w:pPr>
        <w:spacing w:after="0"/>
      </w:pPr>
      <w:r>
        <w:t>Two specimens are received.</w:t>
      </w:r>
    </w:p>
    <w:p w:rsidR="00DE6D4F" w:rsidRDefault="00DE6D4F" w:rsidP="00DE6D4F">
      <w:pPr>
        <w:spacing w:after="0"/>
      </w:pPr>
      <w:r>
        <w:t>Specimen A is received fresh and placed in formalin labeled small bowel with mass and consists of an unoriented segment of small bowel measuring 14 cm in length by up to 4 cm in diameter. There is attached mesentery measuring 10.5 x 4.5 x 1 cm. The bowel margins are stapled with the staple lines measuring 4.3 and 4.7 cm in length. The serosal surface is red tan with puckering in the area of the mass. The mesenteric margin is inked blue and the serosal surfaces are inked green. The bowel is opened to reveal a circumferential mass obstructing the small bowel. This is located 6 cm from one stapled margin, 4 cm from the opposing stapled margin, and 2.9 cm from the mesenteric margin. The mass measures 2 x 1.5 x 1.3 cm. The mass extends into the peribowel soft tissues grossly. The remainder of the mucosa is tan and folded. Representative sections are submitted as follows: AA-AB, stapled margin; AC-AF, mass entirely; AG, 5 candidate lymph nodes; AH, 3 candidate lymph nodes; AI, 1 candidate lymph node. Specimen B is received fresh and placed in formalin labeled omentum and consists of an unoriented fragment of yellow-tan fibroadipose tissue measuring 8.5 x 6.2 x 1 cm. The omentum is sectioned to reveal multiple tan nodules ranging from 0.1 up to 0.3 cm in greatest dimension. Representative sections are submitted in</w:t>
      </w:r>
    </w:p>
    <w:p w:rsidR="00DE6D4F" w:rsidRDefault="00DE6D4F" w:rsidP="00DE6D4F">
      <w:pPr>
        <w:spacing w:after="0"/>
      </w:pPr>
      <w:r>
        <w:t>blocks BA-BB.</w:t>
      </w:r>
    </w:p>
    <w:p w:rsidR="007C52A3" w:rsidRDefault="007C52A3">
      <w:r>
        <w:br w:type="page"/>
      </w:r>
    </w:p>
    <w:p w:rsidR="00DE6D4F" w:rsidRDefault="00DE6D4F" w:rsidP="00DE6D4F">
      <w:pPr>
        <w:spacing w:after="0"/>
      </w:pPr>
    </w:p>
    <w:p w:rsidR="00DE6D4F" w:rsidRDefault="00DE6D4F" w:rsidP="00DE6D4F">
      <w:pPr>
        <w:spacing w:after="0"/>
      </w:pPr>
      <w:r>
        <w:t>Procedure: Segmental resection, small intestine</w:t>
      </w:r>
    </w:p>
    <w:p w:rsidR="00DE6D4F" w:rsidRDefault="00DE6D4F" w:rsidP="007C52A3">
      <w:pPr>
        <w:pStyle w:val="ListParagraph"/>
        <w:numPr>
          <w:ilvl w:val="0"/>
          <w:numId w:val="8"/>
        </w:numPr>
        <w:spacing w:after="0"/>
      </w:pPr>
      <w:r>
        <w:t>Tumor Site: Jejunum (per surgeon)</w:t>
      </w:r>
    </w:p>
    <w:p w:rsidR="00DE6D4F" w:rsidRDefault="00DE6D4F" w:rsidP="007C52A3">
      <w:pPr>
        <w:pStyle w:val="ListParagraph"/>
        <w:numPr>
          <w:ilvl w:val="0"/>
          <w:numId w:val="8"/>
        </w:numPr>
        <w:spacing w:after="0"/>
      </w:pPr>
      <w:r>
        <w:t>Tumor Size: 2 x 1.5 x 1.3 cm</w:t>
      </w:r>
    </w:p>
    <w:p w:rsidR="00DE6D4F" w:rsidRDefault="00DE6D4F" w:rsidP="007C52A3">
      <w:pPr>
        <w:pStyle w:val="ListParagraph"/>
        <w:numPr>
          <w:ilvl w:val="0"/>
          <w:numId w:val="8"/>
        </w:numPr>
        <w:spacing w:after="0"/>
      </w:pPr>
      <w:r>
        <w:t>Tumor Focality: Multifocal (specify number of tumors: 2)</w:t>
      </w:r>
    </w:p>
    <w:p w:rsidR="00DE6D4F" w:rsidRDefault="00DE6D4F" w:rsidP="007C52A3">
      <w:pPr>
        <w:pStyle w:val="ListParagraph"/>
        <w:numPr>
          <w:ilvl w:val="0"/>
          <w:numId w:val="8"/>
        </w:numPr>
        <w:spacing w:after="0"/>
      </w:pPr>
      <w:r>
        <w:t>Histologic Type and Grade: G2 Well-differentiated neuroendocrine tumor</w:t>
      </w:r>
    </w:p>
    <w:p w:rsidR="00DE6D4F" w:rsidRDefault="00DE6D4F" w:rsidP="007C52A3">
      <w:pPr>
        <w:pStyle w:val="ListParagraph"/>
        <w:numPr>
          <w:ilvl w:val="0"/>
          <w:numId w:val="8"/>
        </w:numPr>
        <w:spacing w:after="0"/>
      </w:pPr>
      <w:r>
        <w:t>Mitotic Rate: 2-20 mitoses/2 mm2</w:t>
      </w:r>
    </w:p>
    <w:p w:rsidR="00DE6D4F" w:rsidRDefault="00DE6D4F" w:rsidP="007C52A3">
      <w:pPr>
        <w:pStyle w:val="ListParagraph"/>
        <w:numPr>
          <w:ilvl w:val="0"/>
          <w:numId w:val="8"/>
        </w:numPr>
        <w:spacing w:after="0"/>
      </w:pPr>
      <w:r>
        <w:t>Specify mitoses per 2 mm2: 2</w:t>
      </w:r>
    </w:p>
    <w:p w:rsidR="00DE6D4F" w:rsidRDefault="00DE6D4F" w:rsidP="007C52A3">
      <w:pPr>
        <w:pStyle w:val="ListParagraph"/>
        <w:numPr>
          <w:ilvl w:val="0"/>
          <w:numId w:val="8"/>
        </w:numPr>
        <w:spacing w:after="0"/>
      </w:pPr>
      <w:r>
        <w:t>Ki-67 Labeling Index: 3% to 20%</w:t>
      </w:r>
    </w:p>
    <w:p w:rsidR="00DE6D4F" w:rsidRDefault="00DE6D4F" w:rsidP="007C52A3">
      <w:pPr>
        <w:pStyle w:val="ListParagraph"/>
        <w:numPr>
          <w:ilvl w:val="0"/>
          <w:numId w:val="8"/>
        </w:numPr>
        <w:spacing w:after="0"/>
      </w:pPr>
      <w:r>
        <w:t>Specify Ki-67 percentage: 11%</w:t>
      </w:r>
    </w:p>
    <w:p w:rsidR="00DE6D4F" w:rsidRDefault="00DE6D4F" w:rsidP="00CE4C7B">
      <w:pPr>
        <w:pStyle w:val="ListParagraph"/>
        <w:numPr>
          <w:ilvl w:val="0"/>
          <w:numId w:val="8"/>
        </w:numPr>
        <w:spacing w:after="0"/>
      </w:pPr>
      <w:r>
        <w:t>Tumor Extension: Tumor invades through the muscularis propria into subserosal</w:t>
      </w:r>
      <w:r w:rsidR="007C52A3">
        <w:t xml:space="preserve"> </w:t>
      </w:r>
      <w:r>
        <w:t>tissue without penetration of overlying serosa</w:t>
      </w:r>
    </w:p>
    <w:p w:rsidR="00DE6D4F" w:rsidRDefault="00DE6D4F" w:rsidP="007C52A3">
      <w:pPr>
        <w:pStyle w:val="ListParagraph"/>
        <w:numPr>
          <w:ilvl w:val="0"/>
          <w:numId w:val="8"/>
        </w:numPr>
        <w:spacing w:after="0"/>
      </w:pPr>
      <w:r>
        <w:t>Margins:</w:t>
      </w:r>
    </w:p>
    <w:p w:rsidR="00DE6D4F" w:rsidRDefault="00DE6D4F" w:rsidP="007C52A3">
      <w:pPr>
        <w:pStyle w:val="ListParagraph"/>
        <w:numPr>
          <w:ilvl w:val="1"/>
          <w:numId w:val="8"/>
        </w:numPr>
        <w:spacing w:after="0"/>
      </w:pPr>
      <w:r>
        <w:t>Proximal and Distal Margins: One stapled margin is involved by neuroendocrine tumor. The specimen is unoriented and it isn’t possible to determine whether this represents the proximal or distal margin.</w:t>
      </w:r>
    </w:p>
    <w:p w:rsidR="00DE6D4F" w:rsidRDefault="00DE6D4F" w:rsidP="007C52A3">
      <w:pPr>
        <w:pStyle w:val="ListParagraph"/>
        <w:numPr>
          <w:ilvl w:val="1"/>
          <w:numId w:val="8"/>
        </w:numPr>
        <w:spacing w:after="0"/>
      </w:pPr>
      <w:r>
        <w:t>Radial or Mesenteric Margin: Uninvolved by tumor</w:t>
      </w:r>
    </w:p>
    <w:p w:rsidR="00DE6D4F" w:rsidRDefault="00DE6D4F" w:rsidP="007C52A3">
      <w:pPr>
        <w:pStyle w:val="ListParagraph"/>
        <w:numPr>
          <w:ilvl w:val="0"/>
          <w:numId w:val="8"/>
        </w:numPr>
        <w:spacing w:after="0"/>
      </w:pPr>
      <w:r>
        <w:t>Lymphovascular Invasion: Present</w:t>
      </w:r>
    </w:p>
    <w:p w:rsidR="00DE6D4F" w:rsidRDefault="00DE6D4F" w:rsidP="007C52A3">
      <w:pPr>
        <w:pStyle w:val="ListParagraph"/>
        <w:numPr>
          <w:ilvl w:val="0"/>
          <w:numId w:val="8"/>
        </w:numPr>
        <w:spacing w:after="0"/>
      </w:pPr>
      <w:r>
        <w:t>Perineural Invasion: Present</w:t>
      </w:r>
    </w:p>
    <w:p w:rsidR="00DE6D4F" w:rsidRDefault="00DE6D4F" w:rsidP="007C52A3">
      <w:pPr>
        <w:pStyle w:val="ListParagraph"/>
        <w:numPr>
          <w:ilvl w:val="0"/>
          <w:numId w:val="8"/>
        </w:numPr>
        <w:spacing w:after="0"/>
      </w:pPr>
      <w:r>
        <w:t>Large Mesenteric Masses (&gt;2 cm): Not identified</w:t>
      </w:r>
    </w:p>
    <w:p w:rsidR="007C52A3" w:rsidRDefault="007C52A3" w:rsidP="007C52A3">
      <w:pPr>
        <w:pStyle w:val="ListParagraph"/>
        <w:spacing w:after="0"/>
      </w:pPr>
    </w:p>
    <w:p w:rsidR="00DE6D4F" w:rsidRDefault="00DE6D4F" w:rsidP="007C52A3">
      <w:pPr>
        <w:pStyle w:val="ListParagraph"/>
        <w:spacing w:after="0"/>
      </w:pPr>
      <w:r>
        <w:t>Regional Lymph Nodes:</w:t>
      </w:r>
    </w:p>
    <w:p w:rsidR="00DE6D4F" w:rsidRDefault="00DE6D4F" w:rsidP="007C52A3">
      <w:pPr>
        <w:pStyle w:val="ListParagraph"/>
        <w:numPr>
          <w:ilvl w:val="0"/>
          <w:numId w:val="8"/>
        </w:numPr>
        <w:spacing w:after="0"/>
      </w:pPr>
      <w:r>
        <w:t>Lymph Node Examination:</w:t>
      </w:r>
    </w:p>
    <w:p w:rsidR="00DE6D4F" w:rsidRDefault="00DE6D4F" w:rsidP="007C52A3">
      <w:pPr>
        <w:pStyle w:val="ListParagraph"/>
        <w:numPr>
          <w:ilvl w:val="1"/>
          <w:numId w:val="8"/>
        </w:numPr>
        <w:spacing w:after="0"/>
      </w:pPr>
      <w:r>
        <w:t>Number of Lymph Nodes Involved: 2</w:t>
      </w:r>
    </w:p>
    <w:p w:rsidR="00DE6D4F" w:rsidRDefault="00DE6D4F" w:rsidP="007C52A3">
      <w:pPr>
        <w:pStyle w:val="ListParagraph"/>
        <w:numPr>
          <w:ilvl w:val="1"/>
          <w:numId w:val="8"/>
        </w:numPr>
        <w:spacing w:after="0"/>
      </w:pPr>
      <w:r>
        <w:t>Number of Lymph Nodes Examined: 6</w:t>
      </w:r>
    </w:p>
    <w:p w:rsidR="007C52A3" w:rsidRDefault="007C52A3" w:rsidP="007C52A3">
      <w:pPr>
        <w:pStyle w:val="ListParagraph"/>
        <w:numPr>
          <w:ilvl w:val="0"/>
          <w:numId w:val="8"/>
        </w:numPr>
        <w:spacing w:after="0"/>
      </w:pPr>
    </w:p>
    <w:p w:rsidR="00DE6D4F" w:rsidRDefault="00DE6D4F" w:rsidP="007C52A3">
      <w:pPr>
        <w:pStyle w:val="ListParagraph"/>
        <w:numPr>
          <w:ilvl w:val="0"/>
          <w:numId w:val="8"/>
        </w:numPr>
        <w:spacing w:after="0"/>
      </w:pPr>
      <w:r>
        <w:t>Ancillary studies: Immunohistochemical stains for synaptophysin and chromogranin are performed to further characterize the neoplastic cells and KI-67 is performed to assess the proliferation index of the neoplastic cells. Appropriate controls for all immunohistochemical stains are as expected.</w:t>
      </w:r>
    </w:p>
    <w:p w:rsidR="00DE6D4F" w:rsidRDefault="00DE6D4F" w:rsidP="007C52A3">
      <w:pPr>
        <w:pStyle w:val="ListParagraph"/>
        <w:numPr>
          <w:ilvl w:val="0"/>
          <w:numId w:val="8"/>
        </w:numPr>
        <w:spacing w:after="0"/>
      </w:pPr>
      <w:r>
        <w:t>Synaptophysin: Positive</w:t>
      </w:r>
    </w:p>
    <w:p w:rsidR="00DE6D4F" w:rsidRDefault="00DE6D4F" w:rsidP="007C52A3">
      <w:pPr>
        <w:pStyle w:val="ListParagraph"/>
        <w:numPr>
          <w:ilvl w:val="0"/>
          <w:numId w:val="8"/>
        </w:numPr>
        <w:spacing w:after="0"/>
      </w:pPr>
      <w:r>
        <w:t>Chromogranin: Positive</w:t>
      </w:r>
    </w:p>
    <w:p w:rsidR="00DE6D4F" w:rsidRDefault="00DE6D4F" w:rsidP="007C52A3">
      <w:pPr>
        <w:pStyle w:val="ListParagraph"/>
        <w:numPr>
          <w:ilvl w:val="0"/>
          <w:numId w:val="8"/>
        </w:numPr>
        <w:spacing w:after="0"/>
      </w:pPr>
      <w:r>
        <w:t>KI-67: See above for results</w:t>
      </w:r>
    </w:p>
    <w:p w:rsidR="00DE6D4F" w:rsidRPr="00F96A5F" w:rsidRDefault="00DE6D4F" w:rsidP="00DE6D4F">
      <w:pPr>
        <w:spacing w:after="0"/>
      </w:pPr>
    </w:p>
    <w:p w:rsidR="00DE6D4F" w:rsidRPr="00F96A5F" w:rsidRDefault="00DE6D4F" w:rsidP="00DE6D4F">
      <w:pPr>
        <w:spacing w:after="0"/>
        <w:rPr>
          <w:b/>
        </w:rPr>
      </w:pPr>
      <w:r>
        <w:rPr>
          <w:b/>
        </w:rPr>
        <w:t>Treatment</w:t>
      </w:r>
    </w:p>
    <w:p w:rsidR="00DE6D4F" w:rsidRDefault="00DE6D4F" w:rsidP="00DE6D4F">
      <w:pPr>
        <w:spacing w:after="0"/>
      </w:pPr>
      <w:r>
        <w:t xml:space="preserve">3/1/2018 </w:t>
      </w:r>
      <w:r w:rsidRPr="00BB068B">
        <w:t xml:space="preserve">Patient started on Gleevec </w:t>
      </w:r>
      <w:r>
        <w:t>post-operatively.</w:t>
      </w:r>
    </w:p>
    <w:p w:rsidR="008D0521" w:rsidRDefault="008D0521" w:rsidP="000248F3">
      <w:pPr>
        <w:spacing w:after="0"/>
      </w:pPr>
    </w:p>
    <w:p w:rsidR="000248F3" w:rsidRDefault="000248F3" w:rsidP="000248F3">
      <w:pPr>
        <w:spacing w:after="0"/>
      </w:pPr>
    </w:p>
    <w:p w:rsidR="000248F3" w:rsidRDefault="000248F3" w:rsidP="000248F3">
      <w:pPr>
        <w:spacing w:after="0"/>
      </w:pPr>
    </w:p>
    <w:p w:rsidR="007C52A3" w:rsidRDefault="000248F3">
      <w:r>
        <w:br w:type="page"/>
      </w:r>
      <w:r w:rsidR="007C52A3">
        <w:lastRenderedPageBreak/>
        <w:br w:type="page"/>
      </w:r>
    </w:p>
    <w:p w:rsidR="000248F3" w:rsidRDefault="000248F3"/>
    <w:tbl>
      <w:tblPr>
        <w:tblStyle w:val="PlainTable11"/>
        <w:tblW w:w="9895" w:type="dxa"/>
        <w:tblInd w:w="0" w:type="dxa"/>
        <w:tblLayout w:type="fixed"/>
        <w:tblLook w:val="04A0" w:firstRow="1" w:lastRow="0" w:firstColumn="1" w:lastColumn="0" w:noHBand="0" w:noVBand="1"/>
      </w:tblPr>
      <w:tblGrid>
        <w:gridCol w:w="1885"/>
        <w:gridCol w:w="986"/>
        <w:gridCol w:w="247"/>
        <w:gridCol w:w="1017"/>
        <w:gridCol w:w="1420"/>
        <w:gridCol w:w="920"/>
        <w:gridCol w:w="2151"/>
        <w:gridCol w:w="9"/>
        <w:gridCol w:w="1260"/>
      </w:tblGrid>
      <w:tr w:rsidR="00DE6D4F" w:rsidRPr="00DE6D4F" w:rsidTr="00DE6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7C52A3">
            <w:pPr>
              <w:pStyle w:val="Heading2"/>
              <w:jc w:val="center"/>
              <w:outlineLvl w:val="1"/>
              <w:rPr>
                <w:rFonts w:asciiTheme="minorHAnsi" w:hAnsiTheme="minorHAnsi" w:cstheme="minorHAnsi"/>
                <w:sz w:val="24"/>
                <w:szCs w:val="24"/>
              </w:rPr>
            </w:pPr>
            <w:r w:rsidRPr="007C52A3">
              <w:t>Scenario 2</w:t>
            </w: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Primary Site</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C17.1</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MP Rule</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M2</w:t>
            </w: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Clinical Grade</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9</w:t>
            </w: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Histology</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8249</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H Rule</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H11</w:t>
            </w: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Grade</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2</w:t>
            </w: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Behavior</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3</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 Therapy Grade</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rPr>
                <w:rFonts w:cstheme="minorHAnsi"/>
                <w:b w:val="0"/>
                <w:sz w:val="24"/>
                <w:szCs w:val="24"/>
              </w:rPr>
            </w:pPr>
          </w:p>
        </w:tc>
        <w:tc>
          <w:tcPr>
            <w:tcW w:w="801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E6D4F" w:rsidRPr="00DE6D4F" w:rsidRDefault="00DE6D4F" w:rsidP="00DE6D4F">
            <w:pPr>
              <w:jc w:val="center"/>
              <w:rPr>
                <w:rFonts w:cstheme="minorHAnsi"/>
                <w:sz w:val="24"/>
                <w:szCs w:val="24"/>
              </w:rPr>
            </w:pPr>
            <w:r w:rsidRPr="00DE6D4F">
              <w:rPr>
                <w:rFonts w:cstheme="minorHAnsi"/>
                <w:sz w:val="24"/>
                <w:szCs w:val="24"/>
              </w:rPr>
              <w:t>Stage Data items</w:t>
            </w: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rPr>
                <w:rFonts w:cstheme="minorHAnsi"/>
                <w:b w:val="0"/>
                <w:i/>
                <w:sz w:val="24"/>
                <w:szCs w:val="24"/>
              </w:rPr>
            </w:pPr>
            <w:r w:rsidRPr="00DE6D4F">
              <w:rPr>
                <w:rFonts w:cstheme="minorHAnsi"/>
                <w:b w:val="0"/>
                <w:i/>
                <w:sz w:val="24"/>
                <w:szCs w:val="24"/>
              </w:rPr>
              <w:t>Clinical Tumor Size</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999</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DE6D4F">
              <w:rPr>
                <w:rFonts w:cstheme="minorHAnsi"/>
                <w:i/>
                <w:sz w:val="24"/>
                <w:szCs w:val="24"/>
              </w:rPr>
              <w:t>Pathological Tumor Size</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020</w:t>
            </w: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Tumor Size Summary</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020</w:t>
            </w: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rPr>
                <w:rFonts w:cstheme="minorHAnsi"/>
                <w:sz w:val="24"/>
                <w:szCs w:val="24"/>
              </w:rPr>
            </w:pPr>
            <w:r w:rsidRPr="00DE6D4F">
              <w:rPr>
                <w:rFonts w:cstheme="minorHAnsi"/>
                <w:sz w:val="24"/>
                <w:szCs w:val="24"/>
              </w:rPr>
              <w:t>AJCC Stage</w:t>
            </w: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Clinical T</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cTX</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T</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pT3</w:t>
            </w: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T</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cT Suffix</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695BB9"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w:t>
            </w: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Clinical N</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FD0C3F" w:rsidP="00FD0C3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cN0</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N</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pN1</w:t>
            </w: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N</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cN Suffix</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E6D4F" w:rsidRPr="00DE6D4F" w:rsidTr="00DE6D4F">
        <w:trPr>
          <w:trHeight w:val="7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Clinical M</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cM1c</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M</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pM1c</w:t>
            </w: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M</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 xml:space="preserve">Clinical Stage </w:t>
            </w:r>
          </w:p>
        </w:tc>
        <w:tc>
          <w:tcPr>
            <w:tcW w:w="12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IV</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Pathological Stage</w:t>
            </w:r>
          </w:p>
        </w:tc>
        <w:tc>
          <w:tcPr>
            <w:tcW w:w="9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IV</w:t>
            </w:r>
          </w:p>
        </w:tc>
        <w:tc>
          <w:tcPr>
            <w:tcW w:w="2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Post-therapy Stage</w:t>
            </w:r>
          </w:p>
        </w:tc>
        <w:tc>
          <w:tcPr>
            <w:tcW w:w="12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 xml:space="preserve">Summary Stage 2018 </w:t>
            </w:r>
          </w:p>
        </w:tc>
        <w:tc>
          <w:tcPr>
            <w:tcW w:w="1264" w:type="dxa"/>
            <w:gridSpan w:val="2"/>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7- Distant</w:t>
            </w: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Diagnostic Staging Procedure</w:t>
            </w:r>
          </w:p>
        </w:tc>
        <w:tc>
          <w:tcPr>
            <w:tcW w:w="1260" w:type="dxa"/>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E6D4F">
              <w:rPr>
                <w:rFonts w:cstheme="minorHAnsi"/>
                <w:color w:val="000000" w:themeColor="text1"/>
                <w:sz w:val="24"/>
                <w:szCs w:val="24"/>
              </w:rPr>
              <w:t>00</w:t>
            </w: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i/>
                <w:sz w:val="24"/>
                <w:szCs w:val="24"/>
              </w:rPr>
            </w:pPr>
            <w:r w:rsidRPr="00DE6D4F">
              <w:rPr>
                <w:rFonts w:cstheme="minorHAnsi"/>
                <w:b w:val="0"/>
                <w:i/>
                <w:sz w:val="24"/>
                <w:szCs w:val="24"/>
              </w:rPr>
              <w:t>EOD Primary Tumor</w:t>
            </w:r>
          </w:p>
        </w:tc>
        <w:tc>
          <w:tcPr>
            <w:tcW w:w="1264" w:type="dxa"/>
            <w:gridSpan w:val="2"/>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300</w:t>
            </w:r>
          </w:p>
        </w:tc>
        <w:tc>
          <w:tcPr>
            <w:tcW w:w="5760" w:type="dxa"/>
            <w:gridSpan w:val="5"/>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E6D4F">
              <w:rPr>
                <w:rFonts w:eastAsia="Calibri" w:cstheme="minorHAnsi"/>
                <w:bCs/>
                <w:color w:val="000000" w:themeColor="text1"/>
                <w:sz w:val="24"/>
                <w:szCs w:val="24"/>
              </w:rPr>
              <w:t>Surgery Codes</w:t>
            </w: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i/>
                <w:sz w:val="24"/>
                <w:szCs w:val="24"/>
              </w:rPr>
            </w:pPr>
            <w:r w:rsidRPr="00DE6D4F">
              <w:rPr>
                <w:rFonts w:cstheme="minorHAnsi"/>
                <w:b w:val="0"/>
                <w:i/>
                <w:sz w:val="24"/>
                <w:szCs w:val="24"/>
              </w:rPr>
              <w:t>EOD Lymph Regional Nodes</w:t>
            </w:r>
          </w:p>
        </w:tc>
        <w:tc>
          <w:tcPr>
            <w:tcW w:w="1264" w:type="dxa"/>
            <w:gridSpan w:val="2"/>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300</w:t>
            </w: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of Primary Site</w:t>
            </w:r>
          </w:p>
        </w:tc>
        <w:tc>
          <w:tcPr>
            <w:tcW w:w="1260" w:type="dxa"/>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E6D4F">
              <w:rPr>
                <w:rFonts w:cstheme="minorHAnsi"/>
                <w:color w:val="000000" w:themeColor="text1"/>
                <w:sz w:val="24"/>
                <w:szCs w:val="24"/>
              </w:rPr>
              <w:t>30</w:t>
            </w: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i/>
                <w:sz w:val="24"/>
                <w:szCs w:val="24"/>
              </w:rPr>
            </w:pPr>
            <w:r w:rsidRPr="00DE6D4F">
              <w:rPr>
                <w:rFonts w:cstheme="minorHAnsi"/>
                <w:b w:val="0"/>
                <w:i/>
                <w:sz w:val="24"/>
                <w:szCs w:val="24"/>
              </w:rPr>
              <w:t>EOD Mets</w:t>
            </w:r>
          </w:p>
        </w:tc>
        <w:tc>
          <w:tcPr>
            <w:tcW w:w="1264" w:type="dxa"/>
            <w:gridSpan w:val="2"/>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50</w:t>
            </w:r>
          </w:p>
        </w:tc>
        <w:tc>
          <w:tcPr>
            <w:tcW w:w="4500" w:type="dxa"/>
            <w:gridSpan w:val="4"/>
          </w:tcPr>
          <w:p w:rsidR="00DE6D4F" w:rsidRPr="00DE6D4F" w:rsidRDefault="00DE6D4F" w:rsidP="00DE6D4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Scope of Regional Lymph Node Surgery</w:t>
            </w:r>
          </w:p>
        </w:tc>
        <w:tc>
          <w:tcPr>
            <w:tcW w:w="1260" w:type="dxa"/>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E6D4F">
              <w:rPr>
                <w:rFonts w:cstheme="minorHAnsi"/>
                <w:color w:val="000000" w:themeColor="text1"/>
                <w:sz w:val="24"/>
                <w:szCs w:val="24"/>
              </w:rPr>
              <w:t>5</w:t>
            </w: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Regional Nodes Positive</w:t>
            </w:r>
          </w:p>
        </w:tc>
        <w:tc>
          <w:tcPr>
            <w:tcW w:w="1264" w:type="dxa"/>
            <w:gridSpan w:val="2"/>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2</w:t>
            </w: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Other Site</w:t>
            </w:r>
          </w:p>
        </w:tc>
        <w:tc>
          <w:tcPr>
            <w:tcW w:w="1260" w:type="dxa"/>
            <w:vAlign w:val="center"/>
          </w:tcPr>
          <w:p w:rsidR="00DE6D4F" w:rsidRPr="00DE6D4F" w:rsidRDefault="007C52A3"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p>
        </w:tc>
      </w:tr>
      <w:tr w:rsidR="00DE6D4F" w:rsidRPr="00DE6D4F" w:rsidTr="00DE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E6D4F" w:rsidRPr="00DE6D4F" w:rsidRDefault="00DE6D4F" w:rsidP="00DE6D4F">
            <w:pPr>
              <w:rPr>
                <w:rFonts w:cstheme="minorHAnsi"/>
                <w:b w:val="0"/>
                <w:sz w:val="24"/>
                <w:szCs w:val="24"/>
              </w:rPr>
            </w:pPr>
            <w:r w:rsidRPr="00DE6D4F">
              <w:rPr>
                <w:rFonts w:cstheme="minorHAnsi"/>
                <w:b w:val="0"/>
                <w:sz w:val="24"/>
                <w:szCs w:val="24"/>
              </w:rPr>
              <w:t>Regional Nodes Examined</w:t>
            </w:r>
          </w:p>
        </w:tc>
        <w:tc>
          <w:tcPr>
            <w:tcW w:w="1264" w:type="dxa"/>
            <w:gridSpan w:val="2"/>
            <w:vAlign w:val="center"/>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6</w:t>
            </w:r>
          </w:p>
        </w:tc>
        <w:tc>
          <w:tcPr>
            <w:tcW w:w="5760" w:type="dxa"/>
            <w:gridSpan w:val="5"/>
          </w:tcPr>
          <w:p w:rsidR="00DE6D4F" w:rsidRPr="00DE6D4F" w:rsidRDefault="00DE6D4F" w:rsidP="00DE6D4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E6D4F">
              <w:rPr>
                <w:rFonts w:eastAsia="Calibri" w:cstheme="minorHAnsi"/>
                <w:bCs/>
                <w:color w:val="000000" w:themeColor="text1"/>
                <w:sz w:val="24"/>
                <w:szCs w:val="24"/>
              </w:rPr>
              <w:t>Systemic Therapy Codes</w:t>
            </w:r>
          </w:p>
        </w:tc>
      </w:tr>
      <w:tr w:rsidR="00DE6D4F" w:rsidRPr="00DE6D4F" w:rsidTr="00DE6D4F">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D4F" w:rsidRPr="00DE6D4F" w:rsidRDefault="00DE6D4F" w:rsidP="00DE6D4F">
            <w:pPr>
              <w:rPr>
                <w:rFonts w:cstheme="minorHAnsi"/>
                <w:b w:val="0"/>
                <w:sz w:val="24"/>
                <w:szCs w:val="24"/>
              </w:rPr>
            </w:pPr>
            <w:r w:rsidRPr="00DE6D4F">
              <w:rPr>
                <w:rFonts w:cstheme="minorHAnsi"/>
                <w:b w:val="0"/>
                <w:sz w:val="24"/>
                <w:szCs w:val="24"/>
              </w:rPr>
              <w:t>Lymphovascular Invasion</w:t>
            </w:r>
          </w:p>
        </w:tc>
        <w:tc>
          <w:tcPr>
            <w:tcW w:w="1264" w:type="dxa"/>
            <w:gridSpan w:val="2"/>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1</w:t>
            </w: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Chemotherapy</w:t>
            </w:r>
          </w:p>
        </w:tc>
        <w:tc>
          <w:tcPr>
            <w:tcW w:w="1260" w:type="dxa"/>
            <w:vAlign w:val="center"/>
          </w:tcPr>
          <w:p w:rsidR="00DE6D4F" w:rsidRPr="00DE6D4F" w:rsidRDefault="00DE6D4F" w:rsidP="00DE6D4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E6D4F">
              <w:rPr>
                <w:rFonts w:cstheme="minorHAnsi"/>
                <w:color w:val="000000" w:themeColor="text1"/>
                <w:sz w:val="24"/>
                <w:szCs w:val="24"/>
              </w:rPr>
              <w:t>02</w:t>
            </w:r>
          </w:p>
        </w:tc>
      </w:tr>
      <w:tr w:rsidR="00DE6D4F" w:rsidRPr="00DE6D4F"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DE6D4F" w:rsidRPr="00DE6D4F" w:rsidRDefault="00DE6D4F" w:rsidP="00DE6D4F">
            <w:pPr>
              <w:rPr>
                <w:rFonts w:eastAsia="Calibri" w:cstheme="minorHAnsi"/>
                <w:b w:val="0"/>
                <w:bCs w:val="0"/>
                <w:color w:val="365F91"/>
                <w:sz w:val="24"/>
                <w:szCs w:val="24"/>
              </w:rPr>
            </w:pPr>
          </w:p>
        </w:tc>
        <w:tc>
          <w:tcPr>
            <w:cnfStyle w:val="000010000000" w:firstRow="0" w:lastRow="0" w:firstColumn="0" w:lastColumn="0" w:oddVBand="1" w:evenVBand="0" w:oddHBand="0" w:evenHBand="0" w:firstRowFirstColumn="0" w:firstRowLastColumn="0" w:lastRowFirstColumn="0" w:lastRowLastColumn="0"/>
            <w:tcW w:w="1264" w:type="dxa"/>
            <w:gridSpan w:val="2"/>
          </w:tcPr>
          <w:p w:rsidR="00DE6D4F" w:rsidRPr="00DE6D4F" w:rsidRDefault="00DE6D4F" w:rsidP="00DE6D4F">
            <w:pPr>
              <w:rPr>
                <w:rFonts w:eastAsia="Calibri" w:cstheme="minorHAnsi"/>
                <w:color w:val="365F91"/>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eastAsia="Calibri" w:cstheme="minorHAnsi"/>
                <w:bCs/>
                <w:color w:val="365F91"/>
                <w:sz w:val="24"/>
                <w:szCs w:val="24"/>
              </w:rPr>
            </w:pPr>
            <w:r w:rsidRPr="00DE6D4F">
              <w:rPr>
                <w:rFonts w:eastAsia="Calibri" w:cstheme="minorHAnsi"/>
                <w:bCs/>
                <w:color w:val="000000" w:themeColor="text1"/>
                <w:sz w:val="24"/>
                <w:szCs w:val="24"/>
              </w:rPr>
              <w:t>Hormone Therapy</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DE6D4F" w:rsidRPr="00DE6D4F" w:rsidRDefault="00DE6D4F" w:rsidP="00DE6D4F">
            <w:pPr>
              <w:jc w:val="center"/>
              <w:rPr>
                <w:rFonts w:cstheme="minorHAnsi"/>
                <w:color w:val="000000" w:themeColor="text1"/>
                <w:sz w:val="24"/>
                <w:szCs w:val="24"/>
              </w:rPr>
            </w:pPr>
            <w:r w:rsidRPr="00DE6D4F">
              <w:rPr>
                <w:rFonts w:cstheme="minorHAnsi"/>
                <w:color w:val="000000" w:themeColor="text1"/>
                <w:sz w:val="24"/>
                <w:szCs w:val="24"/>
              </w:rPr>
              <w:t>00</w:t>
            </w:r>
          </w:p>
        </w:tc>
      </w:tr>
      <w:tr w:rsidR="00DE6D4F" w:rsidRPr="00DE6D4F" w:rsidTr="00DE6D4F">
        <w:tblPrEx>
          <w:tblLook w:val="0280" w:firstRow="0" w:lastRow="0" w:firstColumn="1" w:lastColumn="0" w:noHBand="1" w:noVBand="0"/>
        </w:tblPrEx>
        <w:trPr>
          <w:trHeight w:val="70"/>
        </w:trPr>
        <w:tc>
          <w:tcPr>
            <w:cnfStyle w:val="001000000000" w:firstRow="0" w:lastRow="0" w:firstColumn="1" w:lastColumn="0" w:oddVBand="0" w:evenVBand="0" w:oddHBand="0" w:evenHBand="0" w:firstRowFirstColumn="0" w:firstRowLastColumn="0" w:lastRowFirstColumn="0" w:lastRowLastColumn="0"/>
            <w:tcW w:w="2871" w:type="dxa"/>
            <w:gridSpan w:val="2"/>
          </w:tcPr>
          <w:p w:rsidR="00DE6D4F" w:rsidRPr="00DE6D4F" w:rsidRDefault="00DE6D4F" w:rsidP="00DE6D4F">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264" w:type="dxa"/>
            <w:gridSpan w:val="2"/>
          </w:tcPr>
          <w:p w:rsidR="00DE6D4F" w:rsidRPr="00DE6D4F" w:rsidRDefault="00DE6D4F" w:rsidP="00DE6D4F">
            <w:pPr>
              <w:rPr>
                <w:rFonts w:eastAsia="Calibri" w:cstheme="minorHAnsi"/>
                <w:color w:val="000000" w:themeColor="text1"/>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Immunotherapy</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DE6D4F" w:rsidRPr="00DE6D4F" w:rsidRDefault="00DE6D4F" w:rsidP="00DE6D4F">
            <w:pPr>
              <w:jc w:val="center"/>
              <w:rPr>
                <w:rFonts w:eastAsia="Calibri" w:cstheme="minorHAnsi"/>
                <w:color w:val="000000" w:themeColor="text1"/>
                <w:sz w:val="24"/>
                <w:szCs w:val="24"/>
              </w:rPr>
            </w:pPr>
            <w:r w:rsidRPr="00DE6D4F">
              <w:rPr>
                <w:rFonts w:eastAsia="Calibri" w:cstheme="minorHAnsi"/>
                <w:color w:val="000000" w:themeColor="text1"/>
                <w:sz w:val="24"/>
                <w:szCs w:val="24"/>
              </w:rPr>
              <w:t>00</w:t>
            </w:r>
          </w:p>
        </w:tc>
      </w:tr>
      <w:tr w:rsidR="00DE6D4F" w:rsidRPr="00DE6D4F"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DE6D4F" w:rsidRPr="00DE6D4F" w:rsidRDefault="00DE6D4F" w:rsidP="00DE6D4F">
            <w:pPr>
              <w:jc w:val="center"/>
              <w:rPr>
                <w:rFonts w:eastAsia="Calibri" w:cstheme="minorHAnsi"/>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264" w:type="dxa"/>
            <w:gridSpan w:val="2"/>
          </w:tcPr>
          <w:p w:rsidR="00DE6D4F" w:rsidRPr="00DE6D4F" w:rsidRDefault="00DE6D4F" w:rsidP="00DE6D4F">
            <w:pPr>
              <w:rPr>
                <w:rFonts w:eastAsia="Calibri" w:cstheme="minorHAnsi"/>
                <w:color w:val="000000" w:themeColor="text1"/>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Hematologic Transplant/Endocrine Procedure</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DE6D4F" w:rsidRPr="00DE6D4F" w:rsidRDefault="00DE6D4F" w:rsidP="00DE6D4F">
            <w:pPr>
              <w:jc w:val="center"/>
              <w:rPr>
                <w:rFonts w:eastAsia="Calibri" w:cstheme="minorHAnsi"/>
                <w:color w:val="000000" w:themeColor="text1"/>
                <w:sz w:val="24"/>
                <w:szCs w:val="24"/>
              </w:rPr>
            </w:pPr>
            <w:r w:rsidRPr="00DE6D4F">
              <w:rPr>
                <w:rFonts w:eastAsia="Calibri" w:cstheme="minorHAnsi"/>
                <w:color w:val="000000" w:themeColor="text1"/>
                <w:sz w:val="24"/>
                <w:szCs w:val="24"/>
              </w:rPr>
              <w:t>00</w:t>
            </w:r>
          </w:p>
        </w:tc>
      </w:tr>
      <w:tr w:rsidR="00DE6D4F" w:rsidRPr="00DE6D4F" w:rsidTr="00DE6D4F">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DE6D4F" w:rsidRPr="00DE6D4F" w:rsidRDefault="00DE6D4F" w:rsidP="00DE6D4F">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264" w:type="dxa"/>
            <w:gridSpan w:val="2"/>
          </w:tcPr>
          <w:p w:rsidR="00DE6D4F" w:rsidRPr="00DE6D4F" w:rsidRDefault="00DE6D4F" w:rsidP="00DE6D4F">
            <w:pPr>
              <w:rPr>
                <w:rFonts w:eastAsia="Calibri" w:cstheme="minorHAnsi"/>
                <w:color w:val="000000" w:themeColor="text1"/>
                <w:sz w:val="24"/>
                <w:szCs w:val="24"/>
              </w:rPr>
            </w:pPr>
          </w:p>
        </w:tc>
        <w:tc>
          <w:tcPr>
            <w:tcW w:w="4500" w:type="dxa"/>
            <w:gridSpan w:val="4"/>
          </w:tcPr>
          <w:p w:rsidR="00DE6D4F" w:rsidRPr="00DE6D4F" w:rsidRDefault="00DE6D4F" w:rsidP="00DE6D4F">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Systemic/Surgery Sequence</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DE6D4F" w:rsidRPr="00DE6D4F" w:rsidRDefault="007C52A3" w:rsidP="00DE6D4F">
            <w:pPr>
              <w:jc w:val="center"/>
              <w:rPr>
                <w:rFonts w:eastAsia="Calibri" w:cstheme="minorHAnsi"/>
                <w:color w:val="000000" w:themeColor="text1"/>
                <w:sz w:val="24"/>
                <w:szCs w:val="24"/>
              </w:rPr>
            </w:pPr>
            <w:r>
              <w:rPr>
                <w:rFonts w:eastAsia="Calibri" w:cstheme="minorHAnsi"/>
                <w:color w:val="000000" w:themeColor="text1"/>
                <w:sz w:val="24"/>
                <w:szCs w:val="24"/>
              </w:rPr>
              <w:t>3</w:t>
            </w:r>
          </w:p>
        </w:tc>
      </w:tr>
    </w:tbl>
    <w:p w:rsidR="00DE6D4F" w:rsidRPr="00DE6D4F" w:rsidRDefault="00DE6D4F">
      <w:pPr>
        <w:rPr>
          <w:rFonts w:cstheme="minorHAnsi"/>
          <w:sz w:val="24"/>
          <w:szCs w:val="24"/>
        </w:rPr>
      </w:pPr>
      <w:r w:rsidRPr="00DE6D4F">
        <w:rPr>
          <w:rFonts w:cstheme="minorHAnsi"/>
          <w:sz w:val="24"/>
          <w:szCs w:val="24"/>
        </w:rPr>
        <w:br w:type="page"/>
      </w:r>
    </w:p>
    <w:p w:rsidR="000248F3" w:rsidRDefault="000248F3"/>
    <w:p w:rsidR="000248F3" w:rsidRDefault="000248F3"/>
    <w:p w:rsidR="000248F3" w:rsidRDefault="000248F3"/>
    <w:p w:rsidR="007C52A3" w:rsidRDefault="007C52A3">
      <w:pPr>
        <w:rPr>
          <w:rFonts w:asciiTheme="majorHAnsi" w:eastAsiaTheme="majorEastAsia" w:hAnsiTheme="majorHAnsi" w:cstheme="majorBidi"/>
          <w:color w:val="2E74B5" w:themeColor="accent1" w:themeShade="BF"/>
          <w:sz w:val="32"/>
          <w:szCs w:val="32"/>
        </w:rPr>
      </w:pPr>
      <w:r>
        <w:br w:type="page"/>
      </w:r>
    </w:p>
    <w:p w:rsidR="000248F3" w:rsidRDefault="003457B6" w:rsidP="00497E7A">
      <w:pPr>
        <w:pStyle w:val="Heading1"/>
      </w:pPr>
      <w:r>
        <w:lastRenderedPageBreak/>
        <w:t>Clinical Scenario 3</w:t>
      </w:r>
    </w:p>
    <w:p w:rsidR="00497E7A" w:rsidRPr="00497E7A" w:rsidRDefault="00497E7A" w:rsidP="00497E7A"/>
    <w:p w:rsidR="000248F3" w:rsidRDefault="000248F3" w:rsidP="000248F3">
      <w:r>
        <w:t xml:space="preserve">27 year old male with pancreas mass found incidentally on CT scan when he presented with acute appendicitis in December 2017. Patient is a non-smoker with no former history of cancer. No family history of cancer is noted.  </w:t>
      </w:r>
    </w:p>
    <w:p w:rsidR="000248F3" w:rsidRDefault="000248F3" w:rsidP="000248F3">
      <w:pPr>
        <w:spacing w:after="0"/>
        <w:rPr>
          <w:b/>
        </w:rPr>
      </w:pPr>
      <w:r w:rsidRPr="00C41FB8">
        <w:rPr>
          <w:b/>
        </w:rPr>
        <w:t>Work-up Imaging</w:t>
      </w:r>
    </w:p>
    <w:p w:rsidR="000248F3" w:rsidRDefault="00497E7A" w:rsidP="000248F3">
      <w:pPr>
        <w:autoSpaceDE w:val="0"/>
        <w:autoSpaceDN w:val="0"/>
        <w:adjustRightInd w:val="0"/>
        <w:spacing w:after="0" w:line="240" w:lineRule="auto"/>
        <w:rPr>
          <w:rFonts w:cstheme="minorHAnsi"/>
        </w:rPr>
      </w:pPr>
      <w:r>
        <w:rPr>
          <w:b/>
        </w:rPr>
        <w:t xml:space="preserve">7/12/18 </w:t>
      </w:r>
      <w:r w:rsidR="000248F3">
        <w:rPr>
          <w:b/>
        </w:rPr>
        <w:t xml:space="preserve">CT Scan: </w:t>
      </w:r>
      <w:r w:rsidR="000248F3" w:rsidRPr="00204739">
        <w:rPr>
          <w:rFonts w:cstheme="minorHAnsi"/>
        </w:rPr>
        <w:t>Liver, spleen, adrenal glands, and gallbladder are unremarkable. 11 mm cyst in the body tail junction of the pancreas. There is also a nonspecific asymmetric area of enhancement at the body tail junction and</w:t>
      </w:r>
      <w:r w:rsidR="00CE4C7B">
        <w:rPr>
          <w:rFonts w:cstheme="minorHAnsi"/>
        </w:rPr>
        <w:t xml:space="preserve"> </w:t>
      </w:r>
      <w:r w:rsidR="000248F3" w:rsidRPr="00204739">
        <w:rPr>
          <w:rFonts w:cstheme="minorHAnsi"/>
        </w:rPr>
        <w:t>measures up to 2.4 cm. No evidence for acute pancreatitis. 1.4 cm cyst</w:t>
      </w:r>
      <w:r w:rsidR="000248F3">
        <w:rPr>
          <w:rFonts w:cstheme="minorHAnsi"/>
        </w:rPr>
        <w:t xml:space="preserve"> </w:t>
      </w:r>
      <w:r w:rsidR="000248F3" w:rsidRPr="00204739">
        <w:rPr>
          <w:rFonts w:cstheme="minorHAnsi"/>
        </w:rPr>
        <w:t>in the upper pole right kidney. 2 mm non</w:t>
      </w:r>
      <w:r w:rsidR="000248F3">
        <w:rPr>
          <w:rFonts w:cstheme="minorHAnsi"/>
        </w:rPr>
        <w:t>-</w:t>
      </w:r>
      <w:r w:rsidR="000248F3" w:rsidRPr="00204739">
        <w:rPr>
          <w:rFonts w:cstheme="minorHAnsi"/>
        </w:rPr>
        <w:t>obstructing calculus lower pole</w:t>
      </w:r>
      <w:r w:rsidR="000248F3">
        <w:rPr>
          <w:rFonts w:cstheme="minorHAnsi"/>
        </w:rPr>
        <w:t xml:space="preserve"> </w:t>
      </w:r>
      <w:r w:rsidR="000248F3" w:rsidRPr="00204739">
        <w:rPr>
          <w:rFonts w:cstheme="minorHAnsi"/>
        </w:rPr>
        <w:t>left kidney. Bowel loops are non</w:t>
      </w:r>
      <w:r w:rsidR="000248F3">
        <w:rPr>
          <w:rFonts w:cstheme="minorHAnsi"/>
        </w:rPr>
        <w:t>-</w:t>
      </w:r>
      <w:r w:rsidR="000248F3" w:rsidRPr="00204739">
        <w:rPr>
          <w:rFonts w:cstheme="minorHAnsi"/>
        </w:rPr>
        <w:t>dilated. The appendix is dilated with</w:t>
      </w:r>
      <w:r w:rsidR="00CE4C7B">
        <w:rPr>
          <w:rFonts w:cstheme="minorHAnsi"/>
        </w:rPr>
        <w:t xml:space="preserve"> </w:t>
      </w:r>
      <w:r w:rsidR="000248F3" w:rsidRPr="00204739">
        <w:rPr>
          <w:rFonts w:cstheme="minorHAnsi"/>
        </w:rPr>
        <w:t>mild surrounding stranding. The appendix measures up to 11 mm in</w:t>
      </w:r>
      <w:r w:rsidR="000248F3">
        <w:rPr>
          <w:rFonts w:cstheme="minorHAnsi"/>
        </w:rPr>
        <w:t xml:space="preserve"> </w:t>
      </w:r>
      <w:r w:rsidR="000248F3" w:rsidRPr="00204739">
        <w:rPr>
          <w:rFonts w:cstheme="minorHAnsi"/>
        </w:rPr>
        <w:t>diameter. No evidence for abscess or perforation.</w:t>
      </w:r>
      <w:r w:rsidR="000248F3">
        <w:rPr>
          <w:rFonts w:cstheme="minorHAnsi"/>
        </w:rPr>
        <w:t xml:space="preserve"> </w:t>
      </w:r>
      <w:r w:rsidR="000248F3" w:rsidRPr="00204739">
        <w:rPr>
          <w:rFonts w:cstheme="minorHAnsi"/>
        </w:rPr>
        <w:t>Pelvis with contrast:</w:t>
      </w:r>
      <w:r w:rsidR="000248F3">
        <w:rPr>
          <w:rFonts w:cstheme="minorHAnsi"/>
        </w:rPr>
        <w:t xml:space="preserve"> </w:t>
      </w:r>
      <w:r w:rsidR="000248F3" w:rsidRPr="00204739">
        <w:rPr>
          <w:rFonts w:cstheme="minorHAnsi"/>
        </w:rPr>
        <w:t>No pelvic mass or fluid. No aggressive appearing</w:t>
      </w:r>
      <w:r w:rsidR="000248F3">
        <w:rPr>
          <w:rFonts w:cstheme="minorHAnsi"/>
        </w:rPr>
        <w:t xml:space="preserve"> </w:t>
      </w:r>
      <w:r w:rsidR="000248F3" w:rsidRPr="00204739">
        <w:rPr>
          <w:rFonts w:cstheme="minorHAnsi"/>
        </w:rPr>
        <w:t>bone lesion.</w:t>
      </w:r>
    </w:p>
    <w:p w:rsidR="00CE4C7B" w:rsidRPr="00204739" w:rsidRDefault="00CE4C7B" w:rsidP="000248F3">
      <w:pPr>
        <w:autoSpaceDE w:val="0"/>
        <w:autoSpaceDN w:val="0"/>
        <w:adjustRightInd w:val="0"/>
        <w:spacing w:after="0" w:line="240" w:lineRule="auto"/>
        <w:rPr>
          <w:rFonts w:cstheme="minorHAnsi"/>
        </w:rPr>
      </w:pPr>
    </w:p>
    <w:p w:rsidR="000248F3" w:rsidRPr="00204739" w:rsidRDefault="000248F3" w:rsidP="000248F3">
      <w:pPr>
        <w:autoSpaceDE w:val="0"/>
        <w:autoSpaceDN w:val="0"/>
        <w:adjustRightInd w:val="0"/>
        <w:spacing w:after="0" w:line="240" w:lineRule="auto"/>
        <w:rPr>
          <w:rFonts w:cstheme="minorHAnsi"/>
        </w:rPr>
      </w:pPr>
      <w:r w:rsidRPr="00204739">
        <w:rPr>
          <w:rFonts w:cstheme="minorHAnsi"/>
        </w:rPr>
        <w:t>IMPRESSION:</w:t>
      </w:r>
    </w:p>
    <w:p w:rsidR="000248F3" w:rsidRDefault="000248F3" w:rsidP="000248F3">
      <w:pPr>
        <w:autoSpaceDE w:val="0"/>
        <w:autoSpaceDN w:val="0"/>
        <w:adjustRightInd w:val="0"/>
        <w:spacing w:after="0" w:line="240" w:lineRule="auto"/>
        <w:rPr>
          <w:rFonts w:cstheme="minorHAnsi"/>
        </w:rPr>
      </w:pPr>
      <w:r w:rsidRPr="00204739">
        <w:rPr>
          <w:rFonts w:cstheme="minorHAnsi"/>
        </w:rPr>
        <w:t>Mild or early acute appendicitis. No evidence for abscess or</w:t>
      </w:r>
      <w:r>
        <w:rPr>
          <w:rFonts w:cstheme="minorHAnsi"/>
        </w:rPr>
        <w:t xml:space="preserve"> </w:t>
      </w:r>
      <w:r w:rsidRPr="00204739">
        <w:rPr>
          <w:rFonts w:cstheme="minorHAnsi"/>
        </w:rPr>
        <w:t>rupture.</w:t>
      </w:r>
      <w:r>
        <w:rPr>
          <w:rFonts w:cstheme="minorHAnsi"/>
        </w:rPr>
        <w:t xml:space="preserve"> </w:t>
      </w:r>
      <w:r w:rsidRPr="00204739">
        <w:rPr>
          <w:rFonts w:cstheme="minorHAnsi"/>
        </w:rPr>
        <w:t>11 mm cyst within adjacent nonspecific area of asymmetric enhancement of</w:t>
      </w:r>
      <w:r>
        <w:rPr>
          <w:rFonts w:cstheme="minorHAnsi"/>
        </w:rPr>
        <w:t xml:space="preserve"> </w:t>
      </w:r>
      <w:r w:rsidRPr="00204739">
        <w:rPr>
          <w:rFonts w:cstheme="minorHAnsi"/>
        </w:rPr>
        <w:t>the body tail junction of the pancreas. Recommend non</w:t>
      </w:r>
      <w:r>
        <w:rPr>
          <w:rFonts w:cstheme="minorHAnsi"/>
        </w:rPr>
        <w:t>-</w:t>
      </w:r>
      <w:r w:rsidRPr="00204739">
        <w:rPr>
          <w:rFonts w:cstheme="minorHAnsi"/>
        </w:rPr>
        <w:t>emergent MRI of the</w:t>
      </w:r>
      <w:r>
        <w:rPr>
          <w:rFonts w:cstheme="minorHAnsi"/>
        </w:rPr>
        <w:t xml:space="preserve"> </w:t>
      </w:r>
      <w:r w:rsidRPr="00204739">
        <w:rPr>
          <w:rFonts w:cstheme="minorHAnsi"/>
        </w:rPr>
        <w:t>abdomen including MRCP sequences.</w:t>
      </w:r>
    </w:p>
    <w:p w:rsidR="000248F3" w:rsidRPr="00F96A5F" w:rsidRDefault="000248F3" w:rsidP="000248F3">
      <w:pPr>
        <w:autoSpaceDE w:val="0"/>
        <w:autoSpaceDN w:val="0"/>
        <w:adjustRightInd w:val="0"/>
        <w:spacing w:after="0" w:line="240" w:lineRule="auto"/>
        <w:rPr>
          <w:rFonts w:cstheme="minorHAnsi"/>
          <w:sz w:val="10"/>
          <w:szCs w:val="10"/>
        </w:rPr>
      </w:pPr>
    </w:p>
    <w:p w:rsidR="000248F3" w:rsidRDefault="00497E7A" w:rsidP="000248F3">
      <w:pPr>
        <w:autoSpaceDE w:val="0"/>
        <w:autoSpaceDN w:val="0"/>
        <w:adjustRightInd w:val="0"/>
        <w:spacing w:after="0" w:line="240" w:lineRule="auto"/>
        <w:rPr>
          <w:rFonts w:cstheme="minorHAnsi"/>
        </w:rPr>
      </w:pPr>
      <w:r>
        <w:rPr>
          <w:rFonts w:cstheme="minorHAnsi"/>
          <w:b/>
        </w:rPr>
        <w:t xml:space="preserve">7/15/18 </w:t>
      </w:r>
      <w:r w:rsidR="000248F3" w:rsidRPr="00204739">
        <w:rPr>
          <w:rFonts w:cstheme="minorHAnsi"/>
          <w:b/>
        </w:rPr>
        <w:t>MRI of the Abdomen:</w:t>
      </w:r>
      <w:r w:rsidR="000248F3">
        <w:rPr>
          <w:rFonts w:cstheme="minorHAnsi"/>
          <w:b/>
        </w:rPr>
        <w:t xml:space="preserve"> </w:t>
      </w:r>
      <w:r w:rsidR="000248F3" w:rsidRPr="00204739">
        <w:rPr>
          <w:rFonts w:cstheme="minorHAnsi"/>
        </w:rPr>
        <w:t>Small solid enhancing mass within the pancreas at the junction of the</w:t>
      </w:r>
      <w:r w:rsidR="000248F3">
        <w:rPr>
          <w:rFonts w:cstheme="minorHAnsi"/>
        </w:rPr>
        <w:t xml:space="preserve"> </w:t>
      </w:r>
      <w:r w:rsidR="000248F3" w:rsidRPr="00204739">
        <w:rPr>
          <w:rFonts w:cstheme="minorHAnsi"/>
        </w:rPr>
        <w:t>pancreatic body and tail measuring about 2.5 cm with some adjacent small</w:t>
      </w:r>
      <w:r w:rsidR="000248F3">
        <w:rPr>
          <w:rFonts w:cstheme="minorHAnsi"/>
        </w:rPr>
        <w:t xml:space="preserve"> </w:t>
      </w:r>
      <w:r w:rsidR="000248F3" w:rsidRPr="00204739">
        <w:rPr>
          <w:rFonts w:cstheme="minorHAnsi"/>
        </w:rPr>
        <w:t>cystic spaces. The etiology of this lesion is unclear. Cystic pancreatic</w:t>
      </w:r>
      <w:r w:rsidR="000248F3">
        <w:rPr>
          <w:rFonts w:cstheme="minorHAnsi"/>
        </w:rPr>
        <w:t xml:space="preserve"> </w:t>
      </w:r>
      <w:r w:rsidR="000248F3" w:rsidRPr="00204739">
        <w:rPr>
          <w:rFonts w:cstheme="minorHAnsi"/>
        </w:rPr>
        <w:t>neuroendocrine tumor is a possibility. C</w:t>
      </w:r>
      <w:r w:rsidR="000248F3">
        <w:rPr>
          <w:rFonts w:cstheme="minorHAnsi"/>
        </w:rPr>
        <w:t xml:space="preserve">onsider referral for endoscopic </w:t>
      </w:r>
      <w:r w:rsidR="000248F3" w:rsidRPr="00204739">
        <w:rPr>
          <w:rFonts w:cstheme="minorHAnsi"/>
        </w:rPr>
        <w:t>ultrasound and potential FNA for further characterization. Otherwise,</w:t>
      </w:r>
      <w:r w:rsidR="000248F3">
        <w:rPr>
          <w:rFonts w:cstheme="minorHAnsi"/>
        </w:rPr>
        <w:t xml:space="preserve"> </w:t>
      </w:r>
      <w:r w:rsidR="000248F3" w:rsidRPr="00204739">
        <w:rPr>
          <w:rFonts w:cstheme="minorHAnsi"/>
        </w:rPr>
        <w:t>imaging observat</w:t>
      </w:r>
      <w:r w:rsidR="000248F3">
        <w:rPr>
          <w:rFonts w:cstheme="minorHAnsi"/>
        </w:rPr>
        <w:t xml:space="preserve">ion in six months is indicated. </w:t>
      </w:r>
      <w:r w:rsidR="000248F3" w:rsidRPr="00204739">
        <w:rPr>
          <w:rFonts w:cstheme="minorHAnsi"/>
        </w:rPr>
        <w:t>The remainder of the examination is negative.</w:t>
      </w:r>
    </w:p>
    <w:p w:rsidR="000248F3" w:rsidRPr="00F96A5F" w:rsidRDefault="000248F3" w:rsidP="000248F3">
      <w:pPr>
        <w:autoSpaceDE w:val="0"/>
        <w:autoSpaceDN w:val="0"/>
        <w:adjustRightInd w:val="0"/>
        <w:spacing w:after="0" w:line="240" w:lineRule="auto"/>
        <w:rPr>
          <w:rFonts w:cstheme="minorHAnsi"/>
          <w:sz w:val="10"/>
          <w:szCs w:val="10"/>
        </w:rPr>
      </w:pPr>
    </w:p>
    <w:p w:rsidR="000248F3" w:rsidRDefault="000248F3" w:rsidP="000248F3">
      <w:pPr>
        <w:autoSpaceDE w:val="0"/>
        <w:autoSpaceDN w:val="0"/>
        <w:adjustRightInd w:val="0"/>
        <w:spacing w:after="0" w:line="240" w:lineRule="auto"/>
        <w:rPr>
          <w:b/>
        </w:rPr>
      </w:pPr>
      <w:r w:rsidRPr="00C41FB8">
        <w:rPr>
          <w:b/>
        </w:rPr>
        <w:t>Biopsy/surgery</w:t>
      </w:r>
    </w:p>
    <w:p w:rsidR="00497E7A" w:rsidRPr="00204739" w:rsidRDefault="00497E7A" w:rsidP="000248F3">
      <w:pPr>
        <w:autoSpaceDE w:val="0"/>
        <w:autoSpaceDN w:val="0"/>
        <w:adjustRightInd w:val="0"/>
        <w:spacing w:after="0" w:line="240" w:lineRule="auto"/>
        <w:rPr>
          <w:rFonts w:cstheme="minorHAnsi"/>
        </w:rPr>
      </w:pPr>
    </w:p>
    <w:p w:rsidR="00497E7A" w:rsidRPr="00497E7A" w:rsidRDefault="00497E7A" w:rsidP="00497E7A">
      <w:pPr>
        <w:autoSpaceDE w:val="0"/>
        <w:autoSpaceDN w:val="0"/>
        <w:adjustRightInd w:val="0"/>
        <w:spacing w:after="0" w:line="240" w:lineRule="auto"/>
        <w:rPr>
          <w:b/>
        </w:rPr>
      </w:pPr>
      <w:r>
        <w:rPr>
          <w:b/>
        </w:rPr>
        <w:t xml:space="preserve">7/21/18 </w:t>
      </w:r>
      <w:r w:rsidRPr="00497E7A">
        <w:rPr>
          <w:b/>
        </w:rPr>
        <w:t>Pancreas, Body and Tail, Mass, Endoscopic Ultrasound Guided Fine Needle Aspiration</w:t>
      </w:r>
    </w:p>
    <w:p w:rsidR="000248F3" w:rsidRDefault="000248F3" w:rsidP="000248F3">
      <w:pPr>
        <w:autoSpaceDE w:val="0"/>
        <w:autoSpaceDN w:val="0"/>
        <w:adjustRightInd w:val="0"/>
        <w:spacing w:after="0" w:line="240" w:lineRule="auto"/>
        <w:rPr>
          <w:rFonts w:cstheme="minorHAnsi"/>
        </w:rPr>
      </w:pPr>
    </w:p>
    <w:p w:rsidR="00497E7A" w:rsidRPr="00204739" w:rsidRDefault="00497E7A" w:rsidP="000248F3">
      <w:pPr>
        <w:autoSpaceDE w:val="0"/>
        <w:autoSpaceDN w:val="0"/>
        <w:adjustRightInd w:val="0"/>
        <w:spacing w:after="0" w:line="240" w:lineRule="auto"/>
        <w:rPr>
          <w:rFonts w:cstheme="minorHAnsi"/>
        </w:rPr>
      </w:pPr>
      <w:r>
        <w:rPr>
          <w:rFonts w:cstheme="minorHAnsi"/>
        </w:rPr>
        <w:t>Pathology:</w:t>
      </w:r>
    </w:p>
    <w:p w:rsidR="000248F3" w:rsidRDefault="000248F3" w:rsidP="000248F3">
      <w:pPr>
        <w:pStyle w:val="ListParagraph"/>
        <w:numPr>
          <w:ilvl w:val="0"/>
          <w:numId w:val="3"/>
        </w:numPr>
      </w:pPr>
      <w:r>
        <w:t>Positive for neoplastic cells, consistent with pancreatic neuroendocrine tumor</w:t>
      </w:r>
    </w:p>
    <w:p w:rsidR="000248F3" w:rsidRDefault="000248F3" w:rsidP="000248F3">
      <w:pPr>
        <w:pStyle w:val="ListParagraph"/>
        <w:numPr>
          <w:ilvl w:val="0"/>
          <w:numId w:val="3"/>
        </w:numPr>
      </w:pPr>
      <w:r>
        <w:t>Cell block: Pancreatic neuroendocrine tumor, see note.</w:t>
      </w:r>
    </w:p>
    <w:p w:rsidR="000248F3" w:rsidRDefault="000248F3" w:rsidP="000248F3">
      <w:pPr>
        <w:pStyle w:val="ListParagraph"/>
        <w:numPr>
          <w:ilvl w:val="0"/>
          <w:numId w:val="3"/>
        </w:numPr>
      </w:pPr>
      <w:r>
        <w:t>Note: Immunohistochemical stains were performed (cell block) with the following results:</w:t>
      </w:r>
    </w:p>
    <w:p w:rsidR="000248F3" w:rsidRDefault="000248F3" w:rsidP="000248F3">
      <w:pPr>
        <w:pStyle w:val="ListParagraph"/>
        <w:numPr>
          <w:ilvl w:val="0"/>
          <w:numId w:val="4"/>
        </w:numPr>
      </w:pPr>
      <w:r>
        <w:t>Synaptophysin: Positive</w:t>
      </w:r>
    </w:p>
    <w:p w:rsidR="000248F3" w:rsidRDefault="000248F3" w:rsidP="000248F3">
      <w:pPr>
        <w:pStyle w:val="ListParagraph"/>
        <w:numPr>
          <w:ilvl w:val="0"/>
          <w:numId w:val="4"/>
        </w:numPr>
      </w:pPr>
      <w:r>
        <w:t>Chromogranin: Negative</w:t>
      </w:r>
    </w:p>
    <w:p w:rsidR="000248F3" w:rsidRDefault="000248F3" w:rsidP="000248F3">
      <w:pPr>
        <w:pStyle w:val="ListParagraph"/>
        <w:numPr>
          <w:ilvl w:val="0"/>
          <w:numId w:val="4"/>
        </w:numPr>
      </w:pPr>
      <w:r>
        <w:t>Beta Catenin: Negative</w:t>
      </w:r>
    </w:p>
    <w:p w:rsidR="000248F3" w:rsidRDefault="000248F3" w:rsidP="000248F3">
      <w:pPr>
        <w:pStyle w:val="ListParagraph"/>
        <w:numPr>
          <w:ilvl w:val="0"/>
          <w:numId w:val="4"/>
        </w:numPr>
      </w:pPr>
      <w:r>
        <w:t>LCA: Negative</w:t>
      </w:r>
    </w:p>
    <w:p w:rsidR="000248F3" w:rsidRDefault="000248F3" w:rsidP="000248F3">
      <w:pPr>
        <w:pStyle w:val="ListParagraph"/>
        <w:numPr>
          <w:ilvl w:val="0"/>
          <w:numId w:val="4"/>
        </w:numPr>
        <w:spacing w:after="0"/>
      </w:pPr>
      <w:r>
        <w:t>Ki-67: Less than 1%</w:t>
      </w:r>
    </w:p>
    <w:p w:rsidR="000248F3" w:rsidRDefault="000248F3" w:rsidP="000248F3">
      <w:pPr>
        <w:spacing w:after="0"/>
        <w:ind w:left="360"/>
      </w:pPr>
      <w:r>
        <w:t>These results combined with the morphology support the above diagnosis.</w:t>
      </w:r>
    </w:p>
    <w:p w:rsidR="000248F3" w:rsidRPr="00F96A5F" w:rsidRDefault="000248F3" w:rsidP="000248F3">
      <w:pPr>
        <w:spacing w:after="0"/>
        <w:ind w:left="360"/>
        <w:rPr>
          <w:sz w:val="10"/>
          <w:szCs w:val="10"/>
        </w:rPr>
      </w:pPr>
    </w:p>
    <w:p w:rsidR="00497E7A" w:rsidRDefault="00497E7A" w:rsidP="000248F3">
      <w:pPr>
        <w:spacing w:after="0"/>
      </w:pPr>
    </w:p>
    <w:p w:rsidR="000248F3" w:rsidRDefault="00497E7A" w:rsidP="000248F3">
      <w:pPr>
        <w:spacing w:after="0"/>
      </w:pPr>
      <w:r>
        <w:t xml:space="preserve">8/3/18 Operative Procedure: </w:t>
      </w:r>
      <w:r w:rsidR="000248F3">
        <w:t>Laprascopic Subtotal Pancreatectomy and Laparascopic Retroperitoneal Lymph Node Dissection</w:t>
      </w:r>
    </w:p>
    <w:p w:rsidR="005C3746" w:rsidRDefault="005C3746" w:rsidP="000248F3">
      <w:pPr>
        <w:spacing w:after="0" w:line="240" w:lineRule="auto"/>
      </w:pPr>
    </w:p>
    <w:p w:rsidR="00497E7A" w:rsidRPr="00497E7A" w:rsidRDefault="00497E7A" w:rsidP="000248F3">
      <w:pPr>
        <w:spacing w:after="0" w:line="240" w:lineRule="auto"/>
        <w:rPr>
          <w:b/>
        </w:rPr>
      </w:pPr>
      <w:r w:rsidRPr="00497E7A">
        <w:rPr>
          <w:b/>
        </w:rPr>
        <w:t>Pathology</w:t>
      </w:r>
    </w:p>
    <w:p w:rsidR="000248F3" w:rsidRDefault="00497E7A" w:rsidP="000248F3">
      <w:pPr>
        <w:spacing w:after="0" w:line="240" w:lineRule="auto"/>
      </w:pPr>
      <w:r>
        <w:t xml:space="preserve"> </w:t>
      </w:r>
      <w:r w:rsidR="000248F3">
        <w:t xml:space="preserve">Procedure: Distal pancreatectomy and splenectomy                                    </w:t>
      </w:r>
    </w:p>
    <w:p w:rsidR="000248F3" w:rsidRDefault="000248F3" w:rsidP="000248F3">
      <w:pPr>
        <w:pStyle w:val="ListParagraph"/>
        <w:numPr>
          <w:ilvl w:val="0"/>
          <w:numId w:val="5"/>
        </w:numPr>
        <w:spacing w:after="0" w:line="240" w:lineRule="auto"/>
      </w:pPr>
      <w:r>
        <w:lastRenderedPageBreak/>
        <w:t xml:space="preserve">Tumor Site: Pancreatic tail                                            </w:t>
      </w:r>
    </w:p>
    <w:p w:rsidR="000248F3" w:rsidRDefault="000248F3" w:rsidP="000248F3">
      <w:pPr>
        <w:pStyle w:val="ListParagraph"/>
        <w:numPr>
          <w:ilvl w:val="0"/>
          <w:numId w:val="5"/>
        </w:numPr>
        <w:spacing w:after="0" w:line="240" w:lineRule="auto"/>
      </w:pPr>
      <w:r>
        <w:t>Histologic Type and Grade: G2: Well-differentiated neuroendocrine tumor</w:t>
      </w:r>
    </w:p>
    <w:p w:rsidR="000248F3" w:rsidRDefault="000248F3" w:rsidP="000248F3">
      <w:pPr>
        <w:pStyle w:val="ListParagraph"/>
        <w:numPr>
          <w:ilvl w:val="0"/>
          <w:numId w:val="5"/>
        </w:numPr>
        <w:spacing w:after="0" w:line="240" w:lineRule="auto"/>
      </w:pPr>
      <w:r>
        <w:t xml:space="preserve">Mitotic Rate: 2-20 mitoses / 2 mm2                                     </w:t>
      </w:r>
    </w:p>
    <w:p w:rsidR="000248F3" w:rsidRDefault="000248F3" w:rsidP="000248F3">
      <w:pPr>
        <w:pStyle w:val="ListParagraph"/>
        <w:numPr>
          <w:ilvl w:val="0"/>
          <w:numId w:val="5"/>
        </w:numPr>
        <w:spacing w:after="0" w:line="240" w:lineRule="auto"/>
      </w:pPr>
      <w:r>
        <w:t xml:space="preserve">Ki-67 Labeling Index: 3% to 20%                                        </w:t>
      </w:r>
    </w:p>
    <w:p w:rsidR="000248F3" w:rsidRDefault="000248F3" w:rsidP="000248F3">
      <w:pPr>
        <w:pStyle w:val="ListParagraph"/>
        <w:numPr>
          <w:ilvl w:val="0"/>
          <w:numId w:val="5"/>
        </w:numPr>
        <w:spacing w:after="0" w:line="240" w:lineRule="auto"/>
      </w:pPr>
      <w:r>
        <w:t xml:space="preserve">Tumor Size: 2 Centimeters (cm)                                         </w:t>
      </w:r>
    </w:p>
    <w:p w:rsidR="000248F3" w:rsidRDefault="000248F3" w:rsidP="000248F3">
      <w:pPr>
        <w:pStyle w:val="ListParagraph"/>
        <w:numPr>
          <w:ilvl w:val="0"/>
          <w:numId w:val="5"/>
        </w:numPr>
        <w:spacing w:after="0" w:line="240" w:lineRule="auto"/>
      </w:pPr>
      <w:r>
        <w:t xml:space="preserve">Tumor Focality: Unifocal                                               </w:t>
      </w:r>
    </w:p>
    <w:p w:rsidR="000248F3" w:rsidRDefault="000248F3" w:rsidP="000248F3">
      <w:pPr>
        <w:pStyle w:val="ListParagraph"/>
        <w:numPr>
          <w:ilvl w:val="0"/>
          <w:numId w:val="5"/>
        </w:numPr>
        <w:spacing w:after="0" w:line="240" w:lineRule="auto"/>
      </w:pPr>
      <w:r>
        <w:t xml:space="preserve">Tumor Extension: Tumor is limited to the pancreas                      </w:t>
      </w:r>
    </w:p>
    <w:p w:rsidR="000248F3" w:rsidRDefault="000248F3" w:rsidP="000248F3">
      <w:pPr>
        <w:pStyle w:val="ListParagraph"/>
        <w:numPr>
          <w:ilvl w:val="0"/>
          <w:numId w:val="6"/>
        </w:numPr>
        <w:spacing w:after="0" w:line="240" w:lineRule="auto"/>
      </w:pPr>
      <w:r>
        <w:t xml:space="preserve">Lymphovascular Invasion: Present                                       </w:t>
      </w:r>
    </w:p>
    <w:p w:rsidR="000248F3" w:rsidRDefault="000248F3" w:rsidP="000248F3">
      <w:pPr>
        <w:pStyle w:val="ListParagraph"/>
        <w:numPr>
          <w:ilvl w:val="0"/>
          <w:numId w:val="6"/>
        </w:numPr>
        <w:spacing w:after="0" w:line="240" w:lineRule="auto"/>
      </w:pPr>
      <w:r>
        <w:t>Perineural Invasion: Not identified</w:t>
      </w:r>
    </w:p>
    <w:p w:rsidR="000248F3" w:rsidRDefault="000248F3" w:rsidP="000248F3">
      <w:pPr>
        <w:pStyle w:val="ListParagraph"/>
        <w:numPr>
          <w:ilvl w:val="0"/>
          <w:numId w:val="6"/>
        </w:numPr>
        <w:spacing w:after="0" w:line="240" w:lineRule="auto"/>
      </w:pPr>
      <w:r>
        <w:t xml:space="preserve">Margins               </w:t>
      </w:r>
    </w:p>
    <w:p w:rsidR="000248F3" w:rsidRDefault="000248F3" w:rsidP="000248F3">
      <w:pPr>
        <w:pStyle w:val="ListParagraph"/>
        <w:numPr>
          <w:ilvl w:val="0"/>
          <w:numId w:val="6"/>
        </w:numPr>
        <w:spacing w:after="0"/>
      </w:pPr>
      <w:r>
        <w:t>Proximal Pancreatic Parenchymal Margin: Uninvolved by tumor</w:t>
      </w:r>
    </w:p>
    <w:p w:rsidR="000248F3" w:rsidRDefault="000248F3" w:rsidP="000248F3">
      <w:pPr>
        <w:pStyle w:val="ListParagraph"/>
        <w:numPr>
          <w:ilvl w:val="0"/>
          <w:numId w:val="6"/>
        </w:numPr>
        <w:spacing w:after="0"/>
      </w:pPr>
      <w:r>
        <w:t xml:space="preserve">Number of Lymph Nodes Involved: 0                                     </w:t>
      </w:r>
    </w:p>
    <w:p w:rsidR="000248F3" w:rsidRDefault="000248F3" w:rsidP="000248F3">
      <w:pPr>
        <w:pStyle w:val="ListParagraph"/>
        <w:numPr>
          <w:ilvl w:val="0"/>
          <w:numId w:val="6"/>
        </w:numPr>
        <w:spacing w:after="0"/>
      </w:pPr>
      <w:r>
        <w:t>Number of Lymph Nodes Examined: 9</w:t>
      </w:r>
    </w:p>
    <w:p w:rsidR="00497E7A" w:rsidRDefault="00497E7A" w:rsidP="00497E7A">
      <w:pPr>
        <w:pStyle w:val="ListParagraph"/>
        <w:numPr>
          <w:ilvl w:val="0"/>
          <w:numId w:val="5"/>
        </w:numPr>
        <w:spacing w:after="0" w:line="240" w:lineRule="auto"/>
      </w:pPr>
      <w:r>
        <w:t xml:space="preserve">Spleen: Negative for malignancy </w:t>
      </w:r>
    </w:p>
    <w:p w:rsidR="00B74AE6" w:rsidRDefault="00B74AE6" w:rsidP="000248F3"/>
    <w:p w:rsidR="00B74AE6" w:rsidRPr="00B74AE6" w:rsidRDefault="00B74AE6" w:rsidP="00B74AE6">
      <w:pPr>
        <w:rPr>
          <w:b/>
        </w:rPr>
      </w:pPr>
      <w:r w:rsidRPr="00B74AE6">
        <w:rPr>
          <w:b/>
        </w:rPr>
        <w:t>Medical Oncology Consult:</w:t>
      </w:r>
    </w:p>
    <w:p w:rsidR="00497E7A" w:rsidRDefault="000248F3" w:rsidP="00B74AE6">
      <w:pPr>
        <w:pStyle w:val="ListParagraph"/>
        <w:numPr>
          <w:ilvl w:val="0"/>
          <w:numId w:val="5"/>
        </w:numPr>
      </w:pPr>
      <w:r>
        <w:t>No further treatment recommended</w:t>
      </w:r>
    </w:p>
    <w:p w:rsidR="00497E7A" w:rsidRDefault="00497E7A" w:rsidP="00497E7A">
      <w:r>
        <w:br w:type="page"/>
      </w:r>
    </w:p>
    <w:p w:rsidR="000248F3" w:rsidRDefault="000248F3" w:rsidP="000248F3"/>
    <w:tbl>
      <w:tblPr>
        <w:tblStyle w:val="PlainTable11"/>
        <w:tblW w:w="9895" w:type="dxa"/>
        <w:tblInd w:w="0" w:type="dxa"/>
        <w:tblLayout w:type="fixed"/>
        <w:tblLook w:val="04A0" w:firstRow="1" w:lastRow="0" w:firstColumn="1" w:lastColumn="0" w:noHBand="0" w:noVBand="1"/>
      </w:tblPr>
      <w:tblGrid>
        <w:gridCol w:w="1975"/>
        <w:gridCol w:w="896"/>
        <w:gridCol w:w="247"/>
        <w:gridCol w:w="747"/>
        <w:gridCol w:w="1690"/>
        <w:gridCol w:w="1190"/>
        <w:gridCol w:w="1530"/>
        <w:gridCol w:w="450"/>
        <w:gridCol w:w="1170"/>
      </w:tblGrid>
      <w:tr w:rsidR="000248F3" w:rsidTr="003E2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B07DA1" w:rsidP="003E2DCD">
            <w:pPr>
              <w:pStyle w:val="Heading2"/>
              <w:jc w:val="center"/>
              <w:outlineLvl w:val="1"/>
            </w:pPr>
            <w:r>
              <w:t>Scenario 3</w:t>
            </w:r>
          </w:p>
        </w:tc>
      </w:tr>
      <w:tr w:rsidR="000248F3" w:rsidRPr="005E02FD"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Primary Site</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C25.2</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sidRPr="005E02FD">
              <w:rPr>
                <w:rFonts w:cstheme="minorHAnsi"/>
              </w:rPr>
              <w:t>MP Rule</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M2</w:t>
            </w: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sidRPr="005E02FD">
              <w:t>Clinical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w:t>
            </w:r>
          </w:p>
        </w:tc>
      </w:tr>
      <w:tr w:rsidR="000248F3" w:rsidRPr="005E02FD" w:rsidTr="003E2DC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Histology</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3E2DCD"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8249</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sidRPr="005E02FD">
              <w:rPr>
                <w:rFonts w:cstheme="minorHAnsi"/>
              </w:rPr>
              <w:t>H Rule</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H11</w:t>
            </w: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sidRPr="005E02FD">
              <w:t>Pathological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0248F3" w:rsidRPr="005E02FD"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Behavior</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5E02FD"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sidRPr="005E02FD">
              <w:t>Post Therapy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5E02FD"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248F3" w:rsidTr="003E2DC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rPr>
                <w:rFonts w:cstheme="minorHAnsi"/>
                <w:b w:val="0"/>
              </w:rPr>
            </w:pPr>
          </w:p>
        </w:tc>
        <w:tc>
          <w:tcPr>
            <w:tcW w:w="792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0248F3" w:rsidRDefault="000248F3" w:rsidP="003E2DCD">
            <w:pPr>
              <w:jc w:val="center"/>
              <w:rPr>
                <w:rFonts w:cstheme="minorHAnsi"/>
              </w:rPr>
            </w:pPr>
            <w:r>
              <w:rPr>
                <w:rFonts w:cstheme="minorHAnsi"/>
              </w:rPr>
              <w:t>Stage Data items</w:t>
            </w:r>
          </w:p>
        </w:tc>
      </w:tr>
      <w:tr w:rsidR="000248F3" w:rsidTr="003E2DC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8B6CCE" w:rsidRDefault="000248F3" w:rsidP="003E2DCD">
            <w:pPr>
              <w:rPr>
                <w:rFonts w:cstheme="minorHAnsi"/>
                <w:b w:val="0"/>
                <w:i/>
              </w:rPr>
            </w:pPr>
            <w:r w:rsidRPr="008B6CCE">
              <w:rPr>
                <w:rFonts w:cstheme="minorHAnsi"/>
                <w:b w:val="0"/>
                <w:i/>
              </w:rPr>
              <w:t>Clinical Tumor Size</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1F1C57"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025</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Pr="008B6CCE"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i/>
              </w:rPr>
            </w:pPr>
            <w:r w:rsidRPr="008B6CCE">
              <w:rPr>
                <w:rFonts w:cstheme="minorHAnsi"/>
                <w:i/>
              </w:rPr>
              <w:t>Pathological Tumor Size</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Pr="001F1C57"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020</w:t>
            </w: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020</w:t>
            </w: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rPr>
                <w:rFonts w:cstheme="minorHAnsi"/>
              </w:rPr>
            </w:pPr>
            <w:r>
              <w:rPr>
                <w:rFonts w:cstheme="minorHAnsi"/>
              </w:rPr>
              <w:t>AJCC Stage</w:t>
            </w:r>
          </w:p>
        </w:tc>
      </w:tr>
      <w:tr w:rsidR="000248F3" w:rsidTr="003E2DC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Clinical T</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cT2</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pT2</w:t>
            </w: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T</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cT Suffix</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p>
        </w:tc>
      </w:tr>
      <w:tr w:rsidR="000248F3" w:rsidTr="003E2DC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Clinical N</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cN0</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N</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pN0</w:t>
            </w: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N</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cN Suffix</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p>
        </w:tc>
      </w:tr>
      <w:tr w:rsidR="000248F3" w:rsidTr="003E2DCD">
        <w:trPr>
          <w:trHeight w:val="7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Clinical M</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M</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M</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000000" w:firstRow="0" w:lastRow="0" w:firstColumn="0" w:lastColumn="0" w:oddVBand="0" w:evenVBand="0" w:oddHBand="0" w:evenHBand="0" w:firstRowFirstColumn="0" w:firstRowLastColumn="0" w:lastRowFirstColumn="0" w:lastRowLastColumn="0"/>
              <w:rPr>
                <w:rFonts w:cstheme="minorHAnsi"/>
              </w:rPr>
            </w:pP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 xml:space="preserve">Clinical Stage </w:t>
            </w:r>
          </w:p>
        </w:tc>
        <w:tc>
          <w:tcPr>
            <w:tcW w:w="11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24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Pathological Stage</w:t>
            </w:r>
          </w:p>
        </w:tc>
        <w:tc>
          <w:tcPr>
            <w:tcW w:w="1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Post-therapy Stage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cnfStyle w:val="000000100000" w:firstRow="0" w:lastRow="0" w:firstColumn="0" w:lastColumn="0" w:oddVBand="0" w:evenVBand="0" w:oddHBand="1" w:evenHBand="0" w:firstRowFirstColumn="0" w:firstRowLastColumn="0" w:lastRowFirstColumn="0" w:lastRowLastColumn="0"/>
              <w:rPr>
                <w:rFonts w:cstheme="minorHAnsi"/>
              </w:rPr>
            </w:pPr>
          </w:p>
        </w:tc>
      </w:tr>
      <w:tr w:rsidR="000248F3" w:rsidTr="003E2DCD">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 xml:space="preserve">Summary Stage 2018 </w:t>
            </w:r>
          </w:p>
        </w:tc>
        <w:tc>
          <w:tcPr>
            <w:tcW w:w="994" w:type="dxa"/>
            <w:gridSpan w:val="2"/>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pPr>
            <w:r>
              <w:t>1 - Local</w:t>
            </w:r>
          </w:p>
        </w:tc>
        <w:tc>
          <w:tcPr>
            <w:tcW w:w="4410" w:type="dxa"/>
            <w:gridSpan w:val="3"/>
          </w:tcPr>
          <w:p w:rsidR="000248F3" w:rsidRPr="00805B1D" w:rsidRDefault="000248F3" w:rsidP="003E2DCD">
            <w:pPr>
              <w:cnfStyle w:val="000000000000" w:firstRow="0" w:lastRow="0" w:firstColumn="0" w:lastColumn="0" w:oddVBand="0" w:evenVBand="0" w:oddHBand="0" w:evenHBand="0" w:firstRowFirstColumn="0" w:firstRowLastColumn="0" w:lastRowFirstColumn="0" w:lastRowLastColumn="0"/>
            </w:pPr>
            <w:r w:rsidRPr="00805B1D">
              <w:rPr>
                <w:rFonts w:ascii="Calibri" w:eastAsia="Calibri" w:hAnsi="Calibri" w:cs="Calibri"/>
                <w:bCs/>
                <w:color w:val="000000" w:themeColor="text1"/>
              </w:rPr>
              <w:t>Diagnostic Staging Procedure</w:t>
            </w:r>
          </w:p>
        </w:tc>
        <w:tc>
          <w:tcPr>
            <w:tcW w:w="1620" w:type="dxa"/>
            <w:gridSpan w:val="2"/>
            <w:vAlign w:val="center"/>
          </w:tcPr>
          <w:p w:rsidR="000248F3" w:rsidRPr="006C34DE" w:rsidRDefault="00687A2F" w:rsidP="003E2DC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02</w:t>
            </w: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8B6CCE" w:rsidRDefault="000248F3" w:rsidP="003E2DCD">
            <w:pPr>
              <w:rPr>
                <w:rFonts w:cstheme="minorHAnsi"/>
                <w:b w:val="0"/>
                <w:i/>
              </w:rPr>
            </w:pPr>
            <w:r w:rsidRPr="008B6CCE">
              <w:rPr>
                <w:rFonts w:cstheme="minorHAnsi"/>
                <w:b w:val="0"/>
                <w:i/>
              </w:rPr>
              <w:t>EOD Primary Tumor</w:t>
            </w:r>
          </w:p>
        </w:tc>
        <w:tc>
          <w:tcPr>
            <w:tcW w:w="994" w:type="dxa"/>
            <w:gridSpan w:val="2"/>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pPr>
            <w:r>
              <w:t>100</w:t>
            </w:r>
          </w:p>
        </w:tc>
        <w:tc>
          <w:tcPr>
            <w:tcW w:w="4410" w:type="dxa"/>
            <w:gridSpan w:val="3"/>
          </w:tcPr>
          <w:p w:rsidR="000248F3" w:rsidRPr="001F1C57" w:rsidRDefault="000248F3" w:rsidP="003E2DCD">
            <w:pPr>
              <w:cnfStyle w:val="000000100000" w:firstRow="0" w:lastRow="0" w:firstColumn="0" w:lastColumn="0" w:oddVBand="0" w:evenVBand="0" w:oddHBand="1" w:evenHBand="0" w:firstRowFirstColumn="0" w:firstRowLastColumn="0" w:lastRowFirstColumn="0" w:lastRowLastColumn="0"/>
              <w:rPr>
                <w:b/>
              </w:rPr>
            </w:pPr>
            <w:r w:rsidRPr="001F1C57">
              <w:rPr>
                <w:rFonts w:ascii="Calibri" w:eastAsia="Calibri" w:hAnsi="Calibri" w:cs="Calibri"/>
                <w:b/>
                <w:bCs/>
                <w:color w:val="000000" w:themeColor="text1"/>
              </w:rPr>
              <w:t>Surgery Codes</w:t>
            </w:r>
          </w:p>
        </w:tc>
        <w:tc>
          <w:tcPr>
            <w:tcW w:w="1620" w:type="dxa"/>
            <w:gridSpan w:val="2"/>
            <w:vAlign w:val="center"/>
          </w:tcPr>
          <w:p w:rsidR="000248F3" w:rsidRPr="006C34DE" w:rsidRDefault="000248F3" w:rsidP="003E2DC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0248F3" w:rsidTr="003E2DCD">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8B6CCE" w:rsidRDefault="000248F3" w:rsidP="003E2DCD">
            <w:pPr>
              <w:rPr>
                <w:rFonts w:cstheme="minorHAnsi"/>
                <w:b w:val="0"/>
                <w:i/>
              </w:rPr>
            </w:pPr>
            <w:r w:rsidRPr="008B6CCE">
              <w:rPr>
                <w:rFonts w:cstheme="minorHAnsi"/>
                <w:b w:val="0"/>
                <w:i/>
              </w:rPr>
              <w:t>EOD Lymph Regional Nodes</w:t>
            </w:r>
          </w:p>
        </w:tc>
        <w:tc>
          <w:tcPr>
            <w:tcW w:w="994" w:type="dxa"/>
            <w:gridSpan w:val="2"/>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pPr>
            <w:r>
              <w:t>000</w:t>
            </w:r>
          </w:p>
        </w:tc>
        <w:tc>
          <w:tcPr>
            <w:tcW w:w="4410" w:type="dxa"/>
            <w:gridSpan w:val="3"/>
          </w:tcPr>
          <w:p w:rsidR="000248F3" w:rsidRPr="00805B1D" w:rsidRDefault="000248F3" w:rsidP="003E2DCD">
            <w:pPr>
              <w:cnfStyle w:val="000000000000" w:firstRow="0" w:lastRow="0" w:firstColumn="0" w:lastColumn="0" w:oddVBand="0" w:evenVBand="0" w:oddHBand="0" w:evenHBand="0" w:firstRowFirstColumn="0" w:firstRowLastColumn="0" w:lastRowFirstColumn="0" w:lastRowLastColumn="0"/>
            </w:pPr>
            <w:r w:rsidRPr="00805B1D">
              <w:rPr>
                <w:rFonts w:ascii="Calibri" w:eastAsia="Calibri" w:hAnsi="Calibri" w:cs="Calibri"/>
                <w:bCs/>
                <w:color w:val="000000" w:themeColor="text1"/>
              </w:rPr>
              <w:t>Surgical Procedure of Primary Site</w:t>
            </w:r>
          </w:p>
        </w:tc>
        <w:tc>
          <w:tcPr>
            <w:tcW w:w="1620" w:type="dxa"/>
            <w:gridSpan w:val="2"/>
            <w:vAlign w:val="center"/>
          </w:tcPr>
          <w:p w:rsidR="000248F3" w:rsidRPr="006C34DE" w:rsidRDefault="00687A2F" w:rsidP="003E2DC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30</w:t>
            </w: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Pr="008B6CCE" w:rsidRDefault="000248F3" w:rsidP="003E2DCD">
            <w:pPr>
              <w:rPr>
                <w:rFonts w:cstheme="minorHAnsi"/>
                <w:b w:val="0"/>
                <w:i/>
              </w:rPr>
            </w:pPr>
            <w:r w:rsidRPr="008B6CCE">
              <w:rPr>
                <w:rFonts w:cstheme="minorHAnsi"/>
                <w:b w:val="0"/>
                <w:i/>
              </w:rPr>
              <w:t>EOD Mets</w:t>
            </w:r>
          </w:p>
        </w:tc>
        <w:tc>
          <w:tcPr>
            <w:tcW w:w="994" w:type="dxa"/>
            <w:gridSpan w:val="2"/>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pPr>
            <w:r>
              <w:t>00</w:t>
            </w:r>
          </w:p>
        </w:tc>
        <w:tc>
          <w:tcPr>
            <w:tcW w:w="4410" w:type="dxa"/>
            <w:gridSpan w:val="3"/>
          </w:tcPr>
          <w:p w:rsidR="000248F3" w:rsidRPr="00805B1D" w:rsidRDefault="000248F3" w:rsidP="003E2DCD">
            <w:pPr>
              <w:cnfStyle w:val="000000100000" w:firstRow="0" w:lastRow="0" w:firstColumn="0" w:lastColumn="0" w:oddVBand="0" w:evenVBand="0" w:oddHBand="1" w:evenHBand="0" w:firstRowFirstColumn="0" w:firstRowLastColumn="0" w:lastRowFirstColumn="0" w:lastRowLastColumn="0"/>
            </w:pPr>
            <w:r w:rsidRPr="00805B1D">
              <w:rPr>
                <w:rFonts w:ascii="Calibri" w:eastAsia="Calibri" w:hAnsi="Calibri" w:cs="Calibri"/>
                <w:bCs/>
                <w:color w:val="000000" w:themeColor="text1"/>
              </w:rPr>
              <w:t>Scope of Regional Lymph Node Surgery</w:t>
            </w:r>
          </w:p>
        </w:tc>
        <w:tc>
          <w:tcPr>
            <w:tcW w:w="1620" w:type="dxa"/>
            <w:gridSpan w:val="2"/>
            <w:vAlign w:val="center"/>
          </w:tcPr>
          <w:p w:rsidR="000248F3" w:rsidRPr="006C34DE" w:rsidRDefault="00687A2F" w:rsidP="003E2DC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r>
      <w:tr w:rsidR="000248F3" w:rsidTr="003E2DCD">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Regional Nodes Positive</w:t>
            </w:r>
          </w:p>
        </w:tc>
        <w:tc>
          <w:tcPr>
            <w:tcW w:w="994" w:type="dxa"/>
            <w:gridSpan w:val="2"/>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pPr>
            <w:r>
              <w:t>0</w:t>
            </w:r>
          </w:p>
        </w:tc>
        <w:tc>
          <w:tcPr>
            <w:tcW w:w="4410" w:type="dxa"/>
            <w:gridSpan w:val="3"/>
          </w:tcPr>
          <w:p w:rsidR="000248F3" w:rsidRPr="00805B1D" w:rsidRDefault="000248F3" w:rsidP="003E2DCD">
            <w:pPr>
              <w:cnfStyle w:val="000000000000" w:firstRow="0" w:lastRow="0" w:firstColumn="0" w:lastColumn="0" w:oddVBand="0" w:evenVBand="0" w:oddHBand="0" w:evenHBand="0" w:firstRowFirstColumn="0" w:firstRowLastColumn="0" w:lastRowFirstColumn="0" w:lastRowLastColumn="0"/>
            </w:pPr>
            <w:r w:rsidRPr="00805B1D">
              <w:rPr>
                <w:rFonts w:ascii="Calibri" w:eastAsia="Calibri" w:hAnsi="Calibri" w:cs="Calibri"/>
                <w:bCs/>
                <w:color w:val="000000" w:themeColor="text1"/>
              </w:rPr>
              <w:t>Surgical Procedure/ Other Site</w:t>
            </w:r>
          </w:p>
        </w:tc>
        <w:tc>
          <w:tcPr>
            <w:tcW w:w="1620" w:type="dxa"/>
            <w:gridSpan w:val="2"/>
            <w:vAlign w:val="center"/>
          </w:tcPr>
          <w:p w:rsidR="000248F3" w:rsidRPr="006C34DE" w:rsidRDefault="00687A2F" w:rsidP="003E2DC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0</w:t>
            </w:r>
          </w:p>
        </w:tc>
      </w:tr>
      <w:tr w:rsidR="000248F3" w:rsidTr="003E2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248F3" w:rsidRDefault="000248F3" w:rsidP="003E2DCD">
            <w:pPr>
              <w:rPr>
                <w:rFonts w:cstheme="minorHAnsi"/>
                <w:b w:val="0"/>
              </w:rPr>
            </w:pPr>
            <w:r>
              <w:rPr>
                <w:rFonts w:cstheme="minorHAnsi"/>
                <w:b w:val="0"/>
              </w:rPr>
              <w:t>Regional Nodes Examined</w:t>
            </w:r>
          </w:p>
        </w:tc>
        <w:tc>
          <w:tcPr>
            <w:tcW w:w="994" w:type="dxa"/>
            <w:gridSpan w:val="2"/>
            <w:vAlign w:val="center"/>
          </w:tcPr>
          <w:p w:rsidR="000248F3" w:rsidRDefault="000248F3" w:rsidP="003E2DCD">
            <w:pPr>
              <w:jc w:val="center"/>
              <w:cnfStyle w:val="000000100000" w:firstRow="0" w:lastRow="0" w:firstColumn="0" w:lastColumn="0" w:oddVBand="0" w:evenVBand="0" w:oddHBand="1" w:evenHBand="0" w:firstRowFirstColumn="0" w:firstRowLastColumn="0" w:lastRowFirstColumn="0" w:lastRowLastColumn="0"/>
            </w:pPr>
            <w:r>
              <w:t>9</w:t>
            </w:r>
          </w:p>
        </w:tc>
        <w:tc>
          <w:tcPr>
            <w:tcW w:w="4410" w:type="dxa"/>
            <w:gridSpan w:val="3"/>
          </w:tcPr>
          <w:p w:rsidR="000248F3" w:rsidRPr="00805B1D" w:rsidRDefault="000248F3" w:rsidP="003E2DCD">
            <w:pPr>
              <w:cnfStyle w:val="000000100000" w:firstRow="0" w:lastRow="0" w:firstColumn="0" w:lastColumn="0" w:oddVBand="0" w:evenVBand="0" w:oddHBand="1" w:evenHBand="0" w:firstRowFirstColumn="0" w:firstRowLastColumn="0" w:lastRowFirstColumn="0" w:lastRowLastColumn="0"/>
            </w:pPr>
            <w:r w:rsidRPr="00805B1D">
              <w:rPr>
                <w:rFonts w:ascii="Calibri" w:eastAsia="Calibri" w:hAnsi="Calibri" w:cs="Calibri"/>
                <w:bCs/>
                <w:color w:val="000000" w:themeColor="text1"/>
              </w:rPr>
              <w:t>Systemic Therapy Codes</w:t>
            </w:r>
          </w:p>
        </w:tc>
        <w:tc>
          <w:tcPr>
            <w:tcW w:w="1620" w:type="dxa"/>
            <w:gridSpan w:val="2"/>
            <w:vAlign w:val="center"/>
          </w:tcPr>
          <w:p w:rsidR="000248F3" w:rsidRPr="006C34DE" w:rsidRDefault="000248F3" w:rsidP="003E2DC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0248F3" w:rsidTr="003E2DCD">
        <w:tc>
          <w:tcPr>
            <w:cnfStyle w:val="001000000000" w:firstRow="0" w:lastRow="0" w:firstColumn="1" w:lastColumn="0" w:oddVBand="0" w:evenVBand="0" w:oddHBand="0" w:evenHBand="0" w:firstRowFirstColumn="0" w:firstRowLastColumn="0" w:lastRowFirstColumn="0" w:lastRowLastColumn="0"/>
            <w:tcW w:w="28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48F3" w:rsidRDefault="000248F3" w:rsidP="003E2DCD">
            <w:pPr>
              <w:rPr>
                <w:rFonts w:cstheme="minorHAnsi"/>
                <w:b w:val="0"/>
              </w:rPr>
            </w:pPr>
            <w:r w:rsidRPr="00D63D77">
              <w:rPr>
                <w:rFonts w:cstheme="minorHAnsi"/>
                <w:b w:val="0"/>
              </w:rPr>
              <w:t>Lymphovascular Invasion</w:t>
            </w:r>
          </w:p>
        </w:tc>
        <w:tc>
          <w:tcPr>
            <w:tcW w:w="994" w:type="dxa"/>
            <w:gridSpan w:val="2"/>
            <w:vAlign w:val="center"/>
          </w:tcPr>
          <w:p w:rsidR="000248F3" w:rsidRDefault="000248F3" w:rsidP="003E2DCD">
            <w:pPr>
              <w:jc w:val="center"/>
              <w:cnfStyle w:val="000000000000" w:firstRow="0" w:lastRow="0" w:firstColumn="0" w:lastColumn="0" w:oddVBand="0" w:evenVBand="0" w:oddHBand="0" w:evenHBand="0" w:firstRowFirstColumn="0" w:firstRowLastColumn="0" w:lastRowFirstColumn="0" w:lastRowLastColumn="0"/>
            </w:pPr>
            <w:r>
              <w:t>1</w:t>
            </w:r>
          </w:p>
        </w:tc>
        <w:tc>
          <w:tcPr>
            <w:tcW w:w="4410" w:type="dxa"/>
            <w:gridSpan w:val="3"/>
          </w:tcPr>
          <w:p w:rsidR="000248F3" w:rsidRPr="00805B1D" w:rsidRDefault="000248F3" w:rsidP="003E2DCD">
            <w:pPr>
              <w:cnfStyle w:val="000000000000" w:firstRow="0" w:lastRow="0" w:firstColumn="0" w:lastColumn="0" w:oddVBand="0" w:evenVBand="0" w:oddHBand="0" w:evenHBand="0" w:firstRowFirstColumn="0" w:firstRowLastColumn="0" w:lastRowFirstColumn="0" w:lastRowLastColumn="0"/>
            </w:pPr>
            <w:r w:rsidRPr="00805B1D">
              <w:rPr>
                <w:rFonts w:ascii="Calibri" w:eastAsia="Calibri" w:hAnsi="Calibri" w:cs="Calibri"/>
                <w:bCs/>
                <w:color w:val="000000" w:themeColor="text1"/>
              </w:rPr>
              <w:t>Chemotherapy</w:t>
            </w:r>
          </w:p>
        </w:tc>
        <w:tc>
          <w:tcPr>
            <w:tcW w:w="1620" w:type="dxa"/>
            <w:gridSpan w:val="2"/>
            <w:vAlign w:val="center"/>
          </w:tcPr>
          <w:p w:rsidR="000248F3" w:rsidRPr="006C34DE" w:rsidRDefault="00687A2F" w:rsidP="003E2DC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00</w:t>
            </w:r>
          </w:p>
        </w:tc>
      </w:tr>
      <w:tr w:rsidR="000248F3" w:rsidRPr="00AA4FDD" w:rsidTr="003E2DCD">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AA4FDD" w:rsidRDefault="000248F3" w:rsidP="003E2DCD">
            <w:pPr>
              <w:rPr>
                <w:rFonts w:ascii="Calibri" w:eastAsia="Calibri" w:hAnsi="Calibri" w:cs="Calibri"/>
                <w:b w:val="0"/>
                <w:bCs w:val="0"/>
                <w:color w:val="365F91"/>
                <w:sz w:val="28"/>
                <w:szCs w:val="28"/>
              </w:rPr>
            </w:pPr>
          </w:p>
        </w:tc>
        <w:tc>
          <w:tcPr>
            <w:cnfStyle w:val="000010000000" w:firstRow="0" w:lastRow="0" w:firstColumn="0" w:lastColumn="0" w:oddVBand="1" w:evenVBand="0" w:oddHBand="0" w:evenHBand="0" w:firstRowFirstColumn="0" w:firstRowLastColumn="0" w:lastRowFirstColumn="0" w:lastRowLastColumn="0"/>
            <w:tcW w:w="994" w:type="dxa"/>
            <w:gridSpan w:val="2"/>
          </w:tcPr>
          <w:p w:rsidR="000248F3" w:rsidRPr="00AA4FDD" w:rsidRDefault="000248F3" w:rsidP="003E2DCD">
            <w:pPr>
              <w:rPr>
                <w:rFonts w:ascii="Calibri" w:eastAsia="Calibri" w:hAnsi="Calibri" w:cs="Calibri"/>
                <w:color w:val="365F91"/>
                <w:sz w:val="28"/>
                <w:szCs w:val="28"/>
              </w:rPr>
            </w:pPr>
          </w:p>
        </w:tc>
        <w:tc>
          <w:tcPr>
            <w:tcW w:w="4410" w:type="dxa"/>
            <w:gridSpan w:val="3"/>
          </w:tcPr>
          <w:p w:rsidR="000248F3" w:rsidRPr="00C66983" w:rsidRDefault="000248F3" w:rsidP="003E2D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365F91"/>
              </w:rPr>
            </w:pPr>
            <w:r w:rsidRPr="00C66983">
              <w:rPr>
                <w:rFonts w:ascii="Calibri" w:eastAsia="Calibri" w:hAnsi="Calibri" w:cs="Calibri"/>
                <w:bCs/>
                <w:color w:val="000000" w:themeColor="text1"/>
              </w:rPr>
              <w:t>Hormone Therapy</w:t>
            </w:r>
          </w:p>
        </w:tc>
        <w:tc>
          <w:tcPr>
            <w:cnfStyle w:val="000010000000" w:firstRow="0" w:lastRow="0" w:firstColumn="0" w:lastColumn="0" w:oddVBand="1" w:evenVBand="0" w:oddHBand="0" w:evenHBand="0" w:firstRowFirstColumn="0" w:firstRowLastColumn="0" w:lastRowFirstColumn="0" w:lastRowLastColumn="0"/>
            <w:tcW w:w="1620" w:type="dxa"/>
            <w:gridSpan w:val="2"/>
            <w:vAlign w:val="center"/>
          </w:tcPr>
          <w:p w:rsidR="000248F3" w:rsidRPr="00687A2F" w:rsidRDefault="00687A2F" w:rsidP="003E2DCD">
            <w:pPr>
              <w:jc w:val="center"/>
              <w:rPr>
                <w:rFonts w:ascii="Calibri" w:eastAsia="Calibri" w:hAnsi="Calibri" w:cs="Calibri"/>
                <w:bCs/>
                <w:color w:val="000000" w:themeColor="text1"/>
              </w:rPr>
            </w:pPr>
            <w:r w:rsidRPr="00687A2F">
              <w:rPr>
                <w:rFonts w:ascii="Calibri" w:eastAsia="Calibri" w:hAnsi="Calibri" w:cs="Calibri"/>
                <w:bCs/>
                <w:color w:val="000000" w:themeColor="text1"/>
              </w:rPr>
              <w:t>00</w:t>
            </w:r>
          </w:p>
        </w:tc>
      </w:tr>
      <w:tr w:rsidR="000248F3" w:rsidRPr="00AA4FDD" w:rsidTr="003E2DCD">
        <w:tblPrEx>
          <w:tblLook w:val="0280" w:firstRow="0" w:lastRow="0" w:firstColumn="1" w:lastColumn="0" w:noHBand="1" w:noVBand="0"/>
        </w:tblPrEx>
        <w:trPr>
          <w:trHeight w:val="70"/>
        </w:trPr>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BB068B" w:rsidRDefault="000248F3" w:rsidP="003E2DCD">
            <w:pPr>
              <w:rPr>
                <w:rFonts w:ascii="Calibri" w:eastAsia="Calibri" w:hAnsi="Calibri" w:cs="Calibri"/>
                <w:b w:val="0"/>
                <w:bCs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94" w:type="dxa"/>
            <w:gridSpan w:val="2"/>
          </w:tcPr>
          <w:p w:rsidR="000248F3" w:rsidRPr="00BB068B" w:rsidRDefault="000248F3" w:rsidP="003E2DCD">
            <w:pPr>
              <w:rPr>
                <w:rFonts w:ascii="Calibri" w:eastAsia="Calibri" w:hAnsi="Calibri" w:cs="Calibri"/>
                <w:color w:val="000000" w:themeColor="text1"/>
              </w:rPr>
            </w:pPr>
          </w:p>
        </w:tc>
        <w:tc>
          <w:tcPr>
            <w:tcW w:w="4410" w:type="dxa"/>
            <w:gridSpan w:val="3"/>
          </w:tcPr>
          <w:p w:rsidR="000248F3" w:rsidRPr="00B807C1" w:rsidRDefault="000248F3" w:rsidP="003E2D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65F91"/>
              </w:rPr>
            </w:pPr>
            <w:r w:rsidRPr="00B807C1">
              <w:rPr>
                <w:rFonts w:ascii="Calibri" w:eastAsia="Calibri" w:hAnsi="Calibri" w:cs="Calibri"/>
                <w:bCs/>
                <w:color w:val="000000" w:themeColor="text1"/>
              </w:rPr>
              <w:t>Immunotherapy</w:t>
            </w:r>
          </w:p>
        </w:tc>
        <w:tc>
          <w:tcPr>
            <w:cnfStyle w:val="000010000000" w:firstRow="0" w:lastRow="0" w:firstColumn="0" w:lastColumn="0" w:oddVBand="1" w:evenVBand="0" w:oddHBand="0" w:evenHBand="0" w:firstRowFirstColumn="0" w:firstRowLastColumn="0" w:lastRowFirstColumn="0" w:lastRowLastColumn="0"/>
            <w:tcW w:w="1620" w:type="dxa"/>
            <w:gridSpan w:val="2"/>
            <w:vAlign w:val="center"/>
          </w:tcPr>
          <w:p w:rsidR="000248F3" w:rsidRPr="006C34DE" w:rsidRDefault="00687A2F" w:rsidP="003E2DCD">
            <w:pPr>
              <w:jc w:val="center"/>
              <w:rPr>
                <w:rFonts w:ascii="Calibri" w:eastAsia="Calibri" w:hAnsi="Calibri" w:cs="Calibri"/>
                <w:color w:val="000000" w:themeColor="text1"/>
              </w:rPr>
            </w:pPr>
            <w:r>
              <w:rPr>
                <w:rFonts w:ascii="Calibri" w:eastAsia="Calibri" w:hAnsi="Calibri" w:cs="Calibri"/>
                <w:color w:val="000000" w:themeColor="text1"/>
              </w:rPr>
              <w:t>00</w:t>
            </w:r>
          </w:p>
        </w:tc>
      </w:tr>
      <w:tr w:rsidR="000248F3" w:rsidRPr="00AA4FDD" w:rsidTr="003E2DCD">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BB068B" w:rsidRDefault="000248F3" w:rsidP="003E2DCD">
            <w:pPr>
              <w:jc w:val="center"/>
              <w:rPr>
                <w:rFonts w:ascii="Calibri" w:eastAsia="Calibri" w:hAnsi="Calibri" w:cs="Calibri"/>
                <w:bCs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94" w:type="dxa"/>
            <w:gridSpan w:val="2"/>
          </w:tcPr>
          <w:p w:rsidR="000248F3" w:rsidRPr="00BB068B" w:rsidRDefault="000248F3" w:rsidP="003E2DCD">
            <w:pPr>
              <w:rPr>
                <w:rFonts w:ascii="Calibri" w:eastAsia="Calibri" w:hAnsi="Calibri" w:cs="Calibri"/>
                <w:color w:val="000000" w:themeColor="text1"/>
              </w:rPr>
            </w:pPr>
          </w:p>
        </w:tc>
        <w:tc>
          <w:tcPr>
            <w:tcW w:w="4410" w:type="dxa"/>
            <w:gridSpan w:val="3"/>
          </w:tcPr>
          <w:p w:rsidR="000248F3" w:rsidRPr="00B807C1" w:rsidRDefault="000248F3" w:rsidP="003E2D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65F91"/>
              </w:rPr>
            </w:pPr>
            <w:r w:rsidRPr="00B807C1">
              <w:rPr>
                <w:rFonts w:ascii="Calibri" w:eastAsia="Calibri" w:hAnsi="Calibri" w:cs="Calibri"/>
                <w:bCs/>
                <w:color w:val="000000" w:themeColor="text1"/>
              </w:rPr>
              <w:t>Hematologic Transplant/Endocrine Procedure</w:t>
            </w:r>
          </w:p>
        </w:tc>
        <w:tc>
          <w:tcPr>
            <w:cnfStyle w:val="000010000000" w:firstRow="0" w:lastRow="0" w:firstColumn="0" w:lastColumn="0" w:oddVBand="1" w:evenVBand="0" w:oddHBand="0" w:evenHBand="0" w:firstRowFirstColumn="0" w:firstRowLastColumn="0" w:lastRowFirstColumn="0" w:lastRowLastColumn="0"/>
            <w:tcW w:w="1620" w:type="dxa"/>
            <w:gridSpan w:val="2"/>
            <w:vAlign w:val="center"/>
          </w:tcPr>
          <w:p w:rsidR="000248F3" w:rsidRPr="006C34DE" w:rsidRDefault="00687A2F" w:rsidP="003E2DCD">
            <w:pPr>
              <w:jc w:val="center"/>
              <w:rPr>
                <w:rFonts w:ascii="Calibri" w:eastAsia="Calibri" w:hAnsi="Calibri" w:cs="Calibri"/>
                <w:color w:val="000000" w:themeColor="text1"/>
              </w:rPr>
            </w:pPr>
            <w:r>
              <w:rPr>
                <w:rFonts w:ascii="Calibri" w:eastAsia="Calibri" w:hAnsi="Calibri" w:cs="Calibri"/>
                <w:color w:val="000000" w:themeColor="text1"/>
              </w:rPr>
              <w:t>00</w:t>
            </w:r>
          </w:p>
        </w:tc>
      </w:tr>
      <w:tr w:rsidR="000248F3" w:rsidRPr="00AA4FDD" w:rsidTr="003E2DCD">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871" w:type="dxa"/>
            <w:gridSpan w:val="2"/>
          </w:tcPr>
          <w:p w:rsidR="000248F3" w:rsidRPr="00BB068B" w:rsidRDefault="000248F3" w:rsidP="003E2DCD">
            <w:pPr>
              <w:rPr>
                <w:rFonts w:ascii="Calibri" w:eastAsia="Calibri" w:hAnsi="Calibri" w:cs="Calibri"/>
                <w:b w:val="0"/>
                <w:bCs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94" w:type="dxa"/>
            <w:gridSpan w:val="2"/>
          </w:tcPr>
          <w:p w:rsidR="000248F3" w:rsidRPr="00BB068B" w:rsidRDefault="000248F3" w:rsidP="003E2DCD">
            <w:pPr>
              <w:rPr>
                <w:rFonts w:ascii="Calibri" w:eastAsia="Calibri" w:hAnsi="Calibri" w:cs="Calibri"/>
                <w:color w:val="000000" w:themeColor="text1"/>
              </w:rPr>
            </w:pPr>
          </w:p>
        </w:tc>
        <w:tc>
          <w:tcPr>
            <w:tcW w:w="4410" w:type="dxa"/>
            <w:gridSpan w:val="3"/>
          </w:tcPr>
          <w:p w:rsidR="000248F3" w:rsidRPr="00B807C1" w:rsidRDefault="000248F3" w:rsidP="003E2D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65F91"/>
              </w:rPr>
            </w:pPr>
            <w:r w:rsidRPr="00B807C1">
              <w:rPr>
                <w:rFonts w:ascii="Calibri" w:eastAsia="Calibri" w:hAnsi="Calibri" w:cs="Calibri"/>
                <w:bCs/>
                <w:color w:val="000000" w:themeColor="text1"/>
              </w:rPr>
              <w:t>Systemic/Surgery Sequence</w:t>
            </w:r>
          </w:p>
        </w:tc>
        <w:tc>
          <w:tcPr>
            <w:cnfStyle w:val="000010000000" w:firstRow="0" w:lastRow="0" w:firstColumn="0" w:lastColumn="0" w:oddVBand="1" w:evenVBand="0" w:oddHBand="0" w:evenHBand="0" w:firstRowFirstColumn="0" w:firstRowLastColumn="0" w:lastRowFirstColumn="0" w:lastRowLastColumn="0"/>
            <w:tcW w:w="1620" w:type="dxa"/>
            <w:gridSpan w:val="2"/>
            <w:vAlign w:val="center"/>
          </w:tcPr>
          <w:p w:rsidR="000248F3" w:rsidRPr="006C34DE" w:rsidRDefault="00687A2F" w:rsidP="003E2DCD">
            <w:pPr>
              <w:jc w:val="center"/>
              <w:rPr>
                <w:rFonts w:ascii="Calibri" w:eastAsia="Calibri" w:hAnsi="Calibri" w:cs="Calibri"/>
                <w:color w:val="000000" w:themeColor="text1"/>
              </w:rPr>
            </w:pPr>
            <w:r>
              <w:rPr>
                <w:rFonts w:ascii="Calibri" w:eastAsia="Calibri" w:hAnsi="Calibri" w:cs="Calibri"/>
                <w:color w:val="000000" w:themeColor="text1"/>
              </w:rPr>
              <w:t>0</w:t>
            </w:r>
          </w:p>
        </w:tc>
      </w:tr>
    </w:tbl>
    <w:p w:rsidR="000248F3" w:rsidRDefault="000248F3"/>
    <w:sectPr w:rsidR="000248F3" w:rsidSect="007C52A3">
      <w:footerReference w:type="default" r:id="rId7"/>
      <w:pgSz w:w="12240" w:h="15840"/>
      <w:pgMar w:top="1440" w:right="1440" w:bottom="1440" w:left="144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93" w:rsidRDefault="00D66593">
      <w:pPr>
        <w:spacing w:after="0" w:line="240" w:lineRule="auto"/>
      </w:pPr>
      <w:r>
        <w:separator/>
      </w:r>
    </w:p>
  </w:endnote>
  <w:endnote w:type="continuationSeparator" w:id="0">
    <w:p w:rsidR="00D66593" w:rsidRDefault="00D6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23988"/>
      <w:docPartObj>
        <w:docPartGallery w:val="Page Numbers (Bottom of Page)"/>
        <w:docPartUnique/>
      </w:docPartObj>
    </w:sdtPr>
    <w:sdtEndPr>
      <w:rPr>
        <w:color w:val="7F7F7F" w:themeColor="background1" w:themeShade="7F"/>
        <w:spacing w:val="60"/>
      </w:rPr>
    </w:sdtEndPr>
    <w:sdtContent>
      <w:p w:rsidR="00D66593" w:rsidRDefault="00D6659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7D36" w:rsidRPr="00157D36">
          <w:rPr>
            <w:b/>
            <w:bCs/>
            <w:noProof/>
          </w:rPr>
          <w:t>1</w:t>
        </w:r>
        <w:r>
          <w:rPr>
            <w:b/>
            <w:bCs/>
            <w:noProof/>
          </w:rPr>
          <w:fldChar w:fldCharType="end"/>
        </w:r>
        <w:r>
          <w:rPr>
            <w:b/>
            <w:bCs/>
          </w:rPr>
          <w:t xml:space="preserve"> | </w:t>
        </w:r>
        <w:r>
          <w:rPr>
            <w:color w:val="7F7F7F" w:themeColor="background1" w:themeShade="7F"/>
            <w:spacing w:val="60"/>
          </w:rPr>
          <w:t>Page</w:t>
        </w:r>
      </w:p>
    </w:sdtContent>
  </w:sdt>
  <w:p w:rsidR="00D66593" w:rsidRDefault="00D66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93" w:rsidRDefault="00D66593">
      <w:pPr>
        <w:spacing w:after="0" w:line="240" w:lineRule="auto"/>
      </w:pPr>
      <w:r>
        <w:separator/>
      </w:r>
    </w:p>
  </w:footnote>
  <w:footnote w:type="continuationSeparator" w:id="0">
    <w:p w:rsidR="00D66593" w:rsidRDefault="00D6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0461"/>
    <w:multiLevelType w:val="hybridMultilevel"/>
    <w:tmpl w:val="73A4D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1B7369"/>
    <w:multiLevelType w:val="hybridMultilevel"/>
    <w:tmpl w:val="30A0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D18BE"/>
    <w:multiLevelType w:val="hybridMultilevel"/>
    <w:tmpl w:val="BAB8B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274C31"/>
    <w:multiLevelType w:val="hybridMultilevel"/>
    <w:tmpl w:val="5EDCAC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5F40BB"/>
    <w:multiLevelType w:val="hybridMultilevel"/>
    <w:tmpl w:val="FA2E3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41C32"/>
    <w:multiLevelType w:val="hybridMultilevel"/>
    <w:tmpl w:val="DFF2CF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FB1A3C"/>
    <w:multiLevelType w:val="hybridMultilevel"/>
    <w:tmpl w:val="28C21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491323"/>
    <w:multiLevelType w:val="hybridMultilevel"/>
    <w:tmpl w:val="7CE8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F3"/>
    <w:rsid w:val="000248F3"/>
    <w:rsid w:val="00157D36"/>
    <w:rsid w:val="00225A43"/>
    <w:rsid w:val="003457B6"/>
    <w:rsid w:val="003E2DCD"/>
    <w:rsid w:val="00497E7A"/>
    <w:rsid w:val="0052779B"/>
    <w:rsid w:val="005C3746"/>
    <w:rsid w:val="005D467E"/>
    <w:rsid w:val="006306C4"/>
    <w:rsid w:val="00687A2F"/>
    <w:rsid w:val="00695BB9"/>
    <w:rsid w:val="00714DEE"/>
    <w:rsid w:val="00785BF0"/>
    <w:rsid w:val="007C52A3"/>
    <w:rsid w:val="007E5EDB"/>
    <w:rsid w:val="008D0521"/>
    <w:rsid w:val="00B07DA1"/>
    <w:rsid w:val="00B74AE6"/>
    <w:rsid w:val="00BB0DA3"/>
    <w:rsid w:val="00CE4C7B"/>
    <w:rsid w:val="00D66593"/>
    <w:rsid w:val="00DE6D4F"/>
    <w:rsid w:val="00E5507E"/>
    <w:rsid w:val="00EB1194"/>
    <w:rsid w:val="00F30DF7"/>
    <w:rsid w:val="00FD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CEF14-CB81-405B-AA5D-F20325B0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48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8F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248F3"/>
    <w:pPr>
      <w:ind w:left="720"/>
      <w:contextualSpacing/>
    </w:pPr>
  </w:style>
  <w:style w:type="paragraph" w:styleId="Footer">
    <w:name w:val="footer"/>
    <w:basedOn w:val="Normal"/>
    <w:link w:val="FooterChar"/>
    <w:uiPriority w:val="99"/>
    <w:unhideWhenUsed/>
    <w:rsid w:val="00024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F3"/>
  </w:style>
  <w:style w:type="table" w:customStyle="1" w:styleId="PlainTable11">
    <w:name w:val="Plain Table 11"/>
    <w:basedOn w:val="TableNormal"/>
    <w:uiPriority w:val="41"/>
    <w:rsid w:val="000248F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248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MCCP</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Brandenburg, Tonya</dc:creator>
  <cp:keywords/>
  <dc:description/>
  <cp:lastModifiedBy>Brandenburg, Tonya</cp:lastModifiedBy>
  <cp:revision>2</cp:revision>
  <dcterms:created xsi:type="dcterms:W3CDTF">2019-05-06T15:45:00Z</dcterms:created>
  <dcterms:modified xsi:type="dcterms:W3CDTF">2019-05-06T15:45:00Z</dcterms:modified>
</cp:coreProperties>
</file>