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DC" w:rsidRPr="002B18CB" w:rsidRDefault="00551FDC" w:rsidP="00551FDC">
      <w:pPr>
        <w:pStyle w:val="Heading1"/>
        <w:rPr>
          <w:rFonts w:asciiTheme="minorHAnsi" w:hAnsiTheme="minorHAnsi"/>
        </w:rPr>
      </w:pPr>
      <w:r w:rsidRPr="002B18CB">
        <w:rPr>
          <w:rFonts w:asciiTheme="minorHAnsi" w:hAnsiTheme="minorHAnsi"/>
        </w:rPr>
        <w:t>Hematopoietic and Lymphoid Neoplasm Case Scenarios</w:t>
      </w:r>
    </w:p>
    <w:p w:rsidR="00551FDC" w:rsidRPr="002B18CB" w:rsidRDefault="00551FDC" w:rsidP="00551FDC">
      <w:r w:rsidRPr="002B18CB">
        <w:t>All cases are diagnosed in 2018.</w:t>
      </w:r>
    </w:p>
    <w:p w:rsidR="009D682C" w:rsidRPr="002B18CB" w:rsidRDefault="006F6A67" w:rsidP="00551FDC">
      <w:pPr>
        <w:pStyle w:val="Heading2"/>
        <w:rPr>
          <w:rFonts w:asciiTheme="minorHAnsi" w:hAnsiTheme="minorHAnsi"/>
        </w:rPr>
      </w:pPr>
      <w:r w:rsidRPr="002B18CB">
        <w:rPr>
          <w:rFonts w:asciiTheme="minorHAnsi" w:hAnsiTheme="minorHAnsi"/>
        </w:rPr>
        <w:t>Case Scenario 1</w:t>
      </w:r>
    </w:p>
    <w:p w:rsidR="00551FDC" w:rsidRPr="002B18CB" w:rsidRDefault="00551FDC" w:rsidP="0056610D">
      <w:pPr>
        <w:pStyle w:val="Default"/>
        <w:rPr>
          <w:rFonts w:asciiTheme="minorHAnsi" w:hAnsiTheme="minorHAnsi"/>
        </w:rPr>
      </w:pPr>
    </w:p>
    <w:p w:rsidR="0056610D" w:rsidRPr="002B18CB" w:rsidRDefault="00ED1D66" w:rsidP="0056610D">
      <w:pPr>
        <w:pStyle w:val="Default"/>
        <w:rPr>
          <w:rFonts w:asciiTheme="minorHAnsi" w:hAnsiTheme="minorHAnsi"/>
        </w:rPr>
      </w:pPr>
      <w:r w:rsidRPr="002B18CB">
        <w:rPr>
          <w:rFonts w:asciiTheme="minorHAnsi" w:hAnsiTheme="minorHAnsi"/>
        </w:rPr>
        <w:t>Patient presented with enlarged cervical lymph nodes, particularly in the lower side of her neck and on left side. CT scan showed</w:t>
      </w:r>
      <w:r w:rsidR="00F654E6" w:rsidRPr="002B18CB">
        <w:rPr>
          <w:rFonts w:asciiTheme="minorHAnsi" w:hAnsiTheme="minorHAnsi"/>
        </w:rPr>
        <w:t xml:space="preserve"> a</w:t>
      </w:r>
      <w:r w:rsidRPr="002B18CB">
        <w:rPr>
          <w:rFonts w:asciiTheme="minorHAnsi" w:hAnsiTheme="minorHAnsi"/>
        </w:rPr>
        <w:t xml:space="preserve"> large necrotic appearing lymph node in the left supraclavicular space measuring 3.2 X 4.1 X 5.1 cm. CT scan of chest, abdomen and pelvis showed </w:t>
      </w:r>
      <w:r w:rsidRPr="003923A2">
        <w:rPr>
          <w:rFonts w:asciiTheme="minorHAnsi" w:hAnsiTheme="minorHAnsi"/>
          <w:highlight w:val="yellow"/>
        </w:rPr>
        <w:t>lymphadenopathy</w:t>
      </w:r>
      <w:r w:rsidRPr="002B18CB">
        <w:rPr>
          <w:rFonts w:asciiTheme="minorHAnsi" w:hAnsiTheme="minorHAnsi"/>
        </w:rPr>
        <w:t xml:space="preserve"> extending into the lower neck, mediastinum and axilla, as well as involved nodes in the upper abdomen and mesentery</w:t>
      </w:r>
      <w:r w:rsidR="00551FDC" w:rsidRPr="002B18CB">
        <w:rPr>
          <w:rFonts w:asciiTheme="minorHAnsi" w:hAnsiTheme="minorHAnsi"/>
        </w:rPr>
        <w:t xml:space="preserve"> region. No further abnormalities were identified.</w:t>
      </w:r>
    </w:p>
    <w:p w:rsidR="00ED1D66" w:rsidRPr="002B18CB" w:rsidRDefault="00ED1D66" w:rsidP="0056610D">
      <w:pPr>
        <w:pStyle w:val="Default"/>
        <w:rPr>
          <w:rFonts w:asciiTheme="minorHAnsi" w:hAnsiTheme="minorHAnsi"/>
        </w:rPr>
      </w:pPr>
    </w:p>
    <w:p w:rsidR="00ED1D66" w:rsidRPr="002B18CB" w:rsidRDefault="00ED1D66" w:rsidP="00ED1D66">
      <w:pPr>
        <w:pStyle w:val="Default"/>
        <w:rPr>
          <w:rFonts w:asciiTheme="minorHAnsi" w:hAnsiTheme="minorHAnsi"/>
        </w:rPr>
      </w:pPr>
      <w:r w:rsidRPr="002B18CB">
        <w:rPr>
          <w:rFonts w:asciiTheme="minorHAnsi" w:hAnsiTheme="minorHAnsi"/>
        </w:rPr>
        <w:t>Patients state</w:t>
      </w:r>
      <w:r w:rsidR="00F654E6" w:rsidRPr="002B18CB">
        <w:rPr>
          <w:rFonts w:asciiTheme="minorHAnsi" w:hAnsiTheme="minorHAnsi"/>
        </w:rPr>
        <w:t>s</w:t>
      </w:r>
      <w:r w:rsidRPr="002B18CB">
        <w:rPr>
          <w:rFonts w:asciiTheme="minorHAnsi" w:hAnsiTheme="minorHAnsi"/>
        </w:rPr>
        <w:t xml:space="preserve"> no weight loss, fevers, or chills. </w:t>
      </w:r>
    </w:p>
    <w:p w:rsidR="00F654E6" w:rsidRPr="002B18CB" w:rsidRDefault="00F654E6" w:rsidP="00ED1D66">
      <w:pPr>
        <w:pStyle w:val="Default"/>
        <w:rPr>
          <w:rFonts w:asciiTheme="minorHAnsi" w:hAnsiTheme="minorHAnsi"/>
        </w:rPr>
      </w:pPr>
    </w:p>
    <w:p w:rsidR="000E159B" w:rsidRPr="002B18CB" w:rsidRDefault="00F654E6" w:rsidP="00ED1D66">
      <w:pPr>
        <w:pStyle w:val="Default"/>
        <w:rPr>
          <w:rFonts w:asciiTheme="minorHAnsi" w:hAnsiTheme="minorHAnsi"/>
        </w:rPr>
      </w:pPr>
      <w:r w:rsidRPr="002B18CB">
        <w:rPr>
          <w:rFonts w:asciiTheme="minorHAnsi" w:hAnsiTheme="minorHAnsi"/>
        </w:rPr>
        <w:t xml:space="preserve">A left </w:t>
      </w:r>
      <w:r w:rsidR="000E159B" w:rsidRPr="002B18CB">
        <w:rPr>
          <w:rFonts w:asciiTheme="minorHAnsi" w:hAnsiTheme="minorHAnsi"/>
        </w:rPr>
        <w:t>axillary lymph node was excised and a bone marrow biopsy was performed.</w:t>
      </w:r>
    </w:p>
    <w:p w:rsidR="00F654E6" w:rsidRPr="002B18CB" w:rsidRDefault="00F654E6" w:rsidP="00ED1D66">
      <w:pPr>
        <w:pStyle w:val="Default"/>
        <w:rPr>
          <w:rFonts w:asciiTheme="minorHAnsi" w:hAnsiTheme="minorHAnsi"/>
          <w:b/>
          <w:bCs/>
        </w:rPr>
      </w:pPr>
    </w:p>
    <w:p w:rsidR="00ED1D66" w:rsidRPr="002B18CB" w:rsidRDefault="00ED1D66" w:rsidP="00ED1D66">
      <w:pPr>
        <w:pStyle w:val="Default"/>
        <w:rPr>
          <w:rFonts w:asciiTheme="minorHAnsi" w:hAnsiTheme="minorHAnsi"/>
          <w:bCs/>
        </w:rPr>
      </w:pPr>
      <w:r w:rsidRPr="002B18CB">
        <w:rPr>
          <w:rFonts w:asciiTheme="minorHAnsi" w:hAnsiTheme="minorHAnsi"/>
          <w:bCs/>
        </w:rPr>
        <w:t xml:space="preserve">Pathology: </w:t>
      </w:r>
    </w:p>
    <w:p w:rsidR="00ED1D66" w:rsidRPr="002B18CB" w:rsidRDefault="00ED1D66" w:rsidP="000E159B">
      <w:pPr>
        <w:pStyle w:val="Default"/>
        <w:numPr>
          <w:ilvl w:val="0"/>
          <w:numId w:val="2"/>
        </w:numPr>
        <w:rPr>
          <w:rFonts w:asciiTheme="minorHAnsi" w:hAnsiTheme="minorHAnsi"/>
          <w:bCs/>
        </w:rPr>
      </w:pPr>
      <w:r w:rsidRPr="002B18CB">
        <w:rPr>
          <w:rFonts w:asciiTheme="minorHAnsi" w:hAnsiTheme="minorHAnsi"/>
          <w:bCs/>
        </w:rPr>
        <w:t xml:space="preserve">Left axillary lymph node: </w:t>
      </w:r>
      <w:r w:rsidRPr="003923A2">
        <w:rPr>
          <w:rFonts w:asciiTheme="minorHAnsi" w:hAnsiTheme="minorHAnsi"/>
          <w:bCs/>
          <w:highlight w:val="yellow"/>
        </w:rPr>
        <w:t>Diffuse large B-cell lymphoma</w:t>
      </w:r>
    </w:p>
    <w:p w:rsidR="000E159B" w:rsidRPr="003923A2" w:rsidRDefault="000E159B" w:rsidP="000E159B">
      <w:pPr>
        <w:pStyle w:val="Default"/>
        <w:numPr>
          <w:ilvl w:val="0"/>
          <w:numId w:val="2"/>
        </w:numPr>
        <w:rPr>
          <w:rFonts w:asciiTheme="minorHAnsi" w:hAnsiTheme="minorHAnsi"/>
          <w:bCs/>
          <w:highlight w:val="yellow"/>
        </w:rPr>
      </w:pPr>
      <w:r w:rsidRPr="003923A2">
        <w:rPr>
          <w:rFonts w:asciiTheme="minorHAnsi" w:hAnsiTheme="minorHAnsi"/>
          <w:bCs/>
          <w:highlight w:val="yellow"/>
        </w:rPr>
        <w:t>Bone marrow biopsy negative</w:t>
      </w:r>
    </w:p>
    <w:p w:rsidR="00ED1D66" w:rsidRPr="002B18CB" w:rsidRDefault="00ED1D66" w:rsidP="00ED1D66">
      <w:pPr>
        <w:pStyle w:val="Default"/>
        <w:rPr>
          <w:rFonts w:asciiTheme="minorHAnsi" w:hAnsiTheme="minorHAnsi"/>
          <w:bCs/>
        </w:rPr>
      </w:pPr>
    </w:p>
    <w:p w:rsidR="00ED1D66" w:rsidRPr="000007B7" w:rsidRDefault="000E159B" w:rsidP="00ED1D66">
      <w:pPr>
        <w:pStyle w:val="Default"/>
        <w:rPr>
          <w:rFonts w:asciiTheme="minorHAnsi" w:hAnsiTheme="minorHAnsi"/>
          <w:bCs/>
        </w:rPr>
      </w:pPr>
      <w:r w:rsidRPr="002B18CB">
        <w:rPr>
          <w:rFonts w:asciiTheme="minorHAnsi" w:hAnsiTheme="minorHAnsi"/>
          <w:bCs/>
        </w:rPr>
        <w:t xml:space="preserve">The patient completed </w:t>
      </w:r>
      <w:r w:rsidR="001E7317" w:rsidRPr="002B18CB">
        <w:rPr>
          <w:rFonts w:asciiTheme="minorHAnsi" w:hAnsiTheme="minorHAnsi"/>
          <w:bCs/>
        </w:rPr>
        <w:t>6 cycles of</w:t>
      </w:r>
      <w:r w:rsidRPr="002B18CB">
        <w:rPr>
          <w:rFonts w:asciiTheme="minorHAnsi" w:hAnsiTheme="minorHAnsi"/>
          <w:bCs/>
        </w:rPr>
        <w:t xml:space="preserve"> </w:t>
      </w:r>
      <w:r w:rsidR="00BE332C" w:rsidRPr="002B18CB">
        <w:rPr>
          <w:rFonts w:asciiTheme="minorHAnsi" w:hAnsiTheme="minorHAnsi"/>
          <w:bCs/>
        </w:rPr>
        <w:t>R</w:t>
      </w:r>
      <w:r w:rsidRPr="002B18CB">
        <w:rPr>
          <w:rFonts w:asciiTheme="minorHAnsi" w:hAnsiTheme="minorHAnsi"/>
          <w:bCs/>
        </w:rPr>
        <w:t>-</w:t>
      </w:r>
      <w:r w:rsidR="00BE332C" w:rsidRPr="002B18CB">
        <w:rPr>
          <w:rFonts w:asciiTheme="minorHAnsi" w:hAnsiTheme="minorHAnsi"/>
          <w:bCs/>
        </w:rPr>
        <w:t>CHOP</w:t>
      </w:r>
      <w:r w:rsidR="001E7317" w:rsidRPr="002B18CB">
        <w:rPr>
          <w:rFonts w:asciiTheme="minorHAnsi" w:hAnsiTheme="minorHAnsi"/>
          <w:bCs/>
        </w:rPr>
        <w:t xml:space="preserve"> therapy. </w:t>
      </w:r>
    </w:p>
    <w:p w:rsidR="00EC45F4" w:rsidRPr="002B18CB" w:rsidRDefault="00EC45F4" w:rsidP="00ED1D66">
      <w:pPr>
        <w:pStyle w:val="Default"/>
        <w:rPr>
          <w:rFonts w:asciiTheme="minorHAnsi" w:hAnsiTheme="minorHAnsi"/>
        </w:rPr>
      </w:pPr>
      <w:r w:rsidRPr="002B18CB">
        <w:rPr>
          <w:rFonts w:asciiTheme="minorHAnsi" w:hAnsiTheme="minorHAnsi"/>
          <w:b/>
          <w:bCs/>
        </w:rPr>
        <w:br w:type="page"/>
      </w:r>
    </w:p>
    <w:tbl>
      <w:tblPr>
        <w:tblStyle w:val="GridTable4-Accent5"/>
        <w:tblW w:w="9931" w:type="dxa"/>
        <w:tblLayout w:type="fixed"/>
        <w:tblLook w:val="04A0" w:firstRow="1" w:lastRow="0" w:firstColumn="1" w:lastColumn="0" w:noHBand="0" w:noVBand="1"/>
      </w:tblPr>
      <w:tblGrid>
        <w:gridCol w:w="1612"/>
        <w:gridCol w:w="990"/>
        <w:gridCol w:w="821"/>
        <w:gridCol w:w="982"/>
        <w:gridCol w:w="537"/>
        <w:gridCol w:w="1170"/>
        <w:gridCol w:w="1529"/>
        <w:gridCol w:w="605"/>
        <w:gridCol w:w="681"/>
        <w:gridCol w:w="1004"/>
      </w:tblGrid>
      <w:tr w:rsidR="002433C7" w:rsidRPr="002B18CB" w:rsidTr="00243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535410" w:rsidP="00535410">
            <w:pPr>
              <w:rPr>
                <w:rFonts w:eastAsia="Calibri" w:cs="Calibri"/>
                <w:sz w:val="24"/>
                <w:szCs w:val="24"/>
              </w:rPr>
            </w:pPr>
            <w:r w:rsidRPr="002B18CB">
              <w:rPr>
                <w:rFonts w:eastAsia="Calibri" w:cs="Calibri"/>
                <w:sz w:val="24"/>
                <w:szCs w:val="24"/>
              </w:rPr>
              <w:lastRenderedPageBreak/>
              <w:t xml:space="preserve">Lymphoma </w:t>
            </w: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Primary Site</w:t>
            </w:r>
          </w:p>
        </w:tc>
        <w:tc>
          <w:tcPr>
            <w:tcW w:w="990" w:type="dxa"/>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C778</w:t>
            </w: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Clinical Grade</w:t>
            </w:r>
          </w:p>
        </w:tc>
        <w:tc>
          <w:tcPr>
            <w:tcW w:w="1170" w:type="dxa"/>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8</w:t>
            </w: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Summary</w:t>
            </w:r>
          </w:p>
        </w:tc>
        <w:tc>
          <w:tcPr>
            <w:tcW w:w="1004" w:type="dxa"/>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999</w:t>
            </w: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Histology</w:t>
            </w:r>
          </w:p>
        </w:tc>
        <w:tc>
          <w:tcPr>
            <w:tcW w:w="990" w:type="dxa"/>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9680</w:t>
            </w: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Grade</w:t>
            </w:r>
          </w:p>
        </w:tc>
        <w:tc>
          <w:tcPr>
            <w:tcW w:w="1170" w:type="dxa"/>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w:t>
            </w: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Tumor Size Clinical</w:t>
            </w:r>
          </w:p>
        </w:tc>
        <w:tc>
          <w:tcPr>
            <w:tcW w:w="1004" w:type="dxa"/>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999</w:t>
            </w: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Behavior</w:t>
            </w:r>
          </w:p>
        </w:tc>
        <w:tc>
          <w:tcPr>
            <w:tcW w:w="990" w:type="dxa"/>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3</w:t>
            </w: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 Therapy Grade</w:t>
            </w: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Pathological</w:t>
            </w:r>
          </w:p>
        </w:tc>
        <w:tc>
          <w:tcPr>
            <w:tcW w:w="1004" w:type="dxa"/>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w:t>
            </w:r>
            <w:r w:rsidR="006F1EA5">
              <w:rPr>
                <w:rFonts w:eastAsia="Calibri" w:cs="Calibri"/>
                <w:sz w:val="24"/>
                <w:szCs w:val="24"/>
              </w:rPr>
              <w:t>99</w:t>
            </w: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MP Rule</w:t>
            </w:r>
          </w:p>
        </w:tc>
        <w:tc>
          <w:tcPr>
            <w:tcW w:w="990" w:type="dxa"/>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M2</w:t>
            </w: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H Rule</w:t>
            </w:r>
          </w:p>
        </w:tc>
        <w:tc>
          <w:tcPr>
            <w:tcW w:w="990" w:type="dxa"/>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PH21</w:t>
            </w: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336AFE" w:rsidP="002433C7">
            <w:pPr>
              <w:rPr>
                <w:rFonts w:eastAsia="Calibri" w:cs="Calibri"/>
                <w:sz w:val="24"/>
                <w:szCs w:val="24"/>
              </w:rPr>
            </w:pPr>
            <w:r>
              <w:rPr>
                <w:rFonts w:eastAsia="Calibri" w:cs="Calibri"/>
                <w:sz w:val="24"/>
                <w:szCs w:val="24"/>
              </w:rPr>
              <w:t xml:space="preserve">Diagnostic Confirmation                 </w:t>
            </w:r>
            <w:r w:rsidRPr="00336AFE">
              <w:rPr>
                <w:rFonts w:eastAsia="Calibri" w:cs="Calibri"/>
                <w:b w:val="0"/>
                <w:sz w:val="24"/>
                <w:szCs w:val="24"/>
              </w:rPr>
              <w:t>Code 1 – Positive histology</w:t>
            </w: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2433C7">
            <w:pPr>
              <w:rPr>
                <w:rFonts w:eastAsia="Calibri" w:cs="Calibri"/>
                <w:sz w:val="24"/>
                <w:szCs w:val="24"/>
              </w:rPr>
            </w:pPr>
            <w:r w:rsidRPr="002B18CB">
              <w:rPr>
                <w:rFonts w:eastAsia="Calibri" w:cs="Calibri"/>
                <w:sz w:val="24"/>
                <w:szCs w:val="24"/>
              </w:rPr>
              <w:t>Stage Data items</w:t>
            </w: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Clinical T</w:t>
            </w:r>
          </w:p>
        </w:tc>
        <w:tc>
          <w:tcPr>
            <w:tcW w:w="990" w:type="dxa"/>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T</w:t>
            </w:r>
          </w:p>
        </w:tc>
        <w:tc>
          <w:tcPr>
            <w:tcW w:w="1170" w:type="dxa"/>
          </w:tcPr>
          <w:p w:rsidR="002433C7" w:rsidRPr="002B18CB" w:rsidRDefault="00551FDC"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T</w:t>
            </w: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cT Suffix</w:t>
            </w:r>
          </w:p>
        </w:tc>
        <w:tc>
          <w:tcPr>
            <w:tcW w:w="99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pT Suffix</w:t>
            </w: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ypT Suffix</w:t>
            </w: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Clinical N</w:t>
            </w:r>
          </w:p>
        </w:tc>
        <w:tc>
          <w:tcPr>
            <w:tcW w:w="990" w:type="dxa"/>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N</w:t>
            </w:r>
          </w:p>
        </w:tc>
        <w:tc>
          <w:tcPr>
            <w:tcW w:w="1170" w:type="dxa"/>
          </w:tcPr>
          <w:p w:rsidR="002433C7" w:rsidRPr="002B18CB" w:rsidRDefault="00551FDC"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N</w:t>
            </w: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cN Suffix</w:t>
            </w:r>
          </w:p>
        </w:tc>
        <w:tc>
          <w:tcPr>
            <w:tcW w:w="99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pN Suffix</w:t>
            </w: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ypN Suffix</w:t>
            </w: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trHeight w:val="6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Clinical M</w:t>
            </w:r>
          </w:p>
        </w:tc>
        <w:tc>
          <w:tcPr>
            <w:tcW w:w="990" w:type="dxa"/>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M</w:t>
            </w:r>
          </w:p>
        </w:tc>
        <w:tc>
          <w:tcPr>
            <w:tcW w:w="1170" w:type="dxa"/>
          </w:tcPr>
          <w:p w:rsidR="002433C7" w:rsidRPr="002B18CB" w:rsidRDefault="00551FDC"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M</w:t>
            </w: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 xml:space="preserve">Clinical Stage </w:t>
            </w:r>
          </w:p>
        </w:tc>
        <w:tc>
          <w:tcPr>
            <w:tcW w:w="990" w:type="dxa"/>
          </w:tcPr>
          <w:p w:rsidR="002433C7" w:rsidRPr="002B18CB" w:rsidRDefault="00657D22"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3</w:t>
            </w: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Pathological Stage</w:t>
            </w:r>
          </w:p>
        </w:tc>
        <w:tc>
          <w:tcPr>
            <w:tcW w:w="1170" w:type="dxa"/>
          </w:tcPr>
          <w:p w:rsidR="002433C7" w:rsidRPr="002B18CB" w:rsidRDefault="00551FDC"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99</w:t>
            </w: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Post-Therapy Stage</w:t>
            </w: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2433C7">
            <w:pPr>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2433C7">
            <w:pPr>
              <w:rPr>
                <w:rFonts w:eastAsia="Calibri" w:cs="Calibri"/>
                <w:b w:val="0"/>
                <w:sz w:val="24"/>
                <w:szCs w:val="24"/>
              </w:rPr>
            </w:pPr>
            <w:r w:rsidRPr="002B18CB">
              <w:rPr>
                <w:rFonts w:eastAsia="Calibri" w:cs="Calibri"/>
                <w:b w:val="0"/>
                <w:sz w:val="24"/>
                <w:szCs w:val="24"/>
              </w:rPr>
              <w:t xml:space="preserve">Summary Stage 2018 </w:t>
            </w:r>
          </w:p>
        </w:tc>
        <w:tc>
          <w:tcPr>
            <w:tcW w:w="4218" w:type="dxa"/>
            <w:gridSpan w:val="4"/>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7</w:t>
            </w: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2433C7">
            <w:pPr>
              <w:rPr>
                <w:rFonts w:eastAsia="Calibri" w:cs="Calibri"/>
                <w:b w:val="0"/>
                <w:sz w:val="24"/>
                <w:szCs w:val="24"/>
              </w:rPr>
            </w:pPr>
            <w:r w:rsidRPr="002B18CB">
              <w:rPr>
                <w:rFonts w:eastAsia="Calibri" w:cs="Calibri"/>
                <w:b w:val="0"/>
                <w:sz w:val="24"/>
                <w:szCs w:val="24"/>
              </w:rPr>
              <w:t>EOD Primary Tumor</w:t>
            </w:r>
          </w:p>
        </w:tc>
        <w:tc>
          <w:tcPr>
            <w:tcW w:w="4218" w:type="dxa"/>
            <w:gridSpan w:val="4"/>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600</w:t>
            </w: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2433C7">
            <w:pPr>
              <w:rPr>
                <w:rFonts w:eastAsia="Calibri" w:cs="Calibri"/>
                <w:b w:val="0"/>
                <w:sz w:val="24"/>
                <w:szCs w:val="24"/>
              </w:rPr>
            </w:pPr>
            <w:r w:rsidRPr="002B18CB">
              <w:rPr>
                <w:rFonts w:eastAsia="Calibri" w:cs="Calibri"/>
                <w:b w:val="0"/>
                <w:sz w:val="24"/>
                <w:szCs w:val="24"/>
              </w:rPr>
              <w:t>EOD Regional Nodes</w:t>
            </w:r>
          </w:p>
        </w:tc>
        <w:tc>
          <w:tcPr>
            <w:tcW w:w="4218" w:type="dxa"/>
            <w:gridSpan w:val="4"/>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888</w:t>
            </w:r>
          </w:p>
        </w:tc>
      </w:tr>
      <w:tr w:rsidR="002433C7" w:rsidRPr="002B18CB" w:rsidTr="002433C7">
        <w:trPr>
          <w:gridAfter w:val="3"/>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2433C7">
            <w:pPr>
              <w:rPr>
                <w:rFonts w:eastAsia="Calibri" w:cs="Calibri"/>
                <w:b w:val="0"/>
                <w:sz w:val="24"/>
                <w:szCs w:val="24"/>
              </w:rPr>
            </w:pPr>
            <w:r w:rsidRPr="002B18CB">
              <w:rPr>
                <w:rFonts w:eastAsia="Calibri" w:cs="Calibri"/>
                <w:b w:val="0"/>
                <w:sz w:val="24"/>
                <w:szCs w:val="24"/>
              </w:rPr>
              <w:t xml:space="preserve">EOD Mets </w:t>
            </w:r>
          </w:p>
        </w:tc>
        <w:tc>
          <w:tcPr>
            <w:tcW w:w="4218" w:type="dxa"/>
            <w:gridSpan w:val="4"/>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2433C7">
            <w:pPr>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2433C7">
            <w:pPr>
              <w:rPr>
                <w:rFonts w:eastAsia="Calibri" w:cs="Calibri"/>
                <w:sz w:val="24"/>
                <w:szCs w:val="24"/>
              </w:rPr>
            </w:pPr>
            <w:r w:rsidRPr="002B18CB">
              <w:rPr>
                <w:rFonts w:eastAsia="Calibri" w:cs="Calibri"/>
                <w:sz w:val="24"/>
                <w:szCs w:val="24"/>
              </w:rPr>
              <w:t>SSDIs</w:t>
            </w:r>
          </w:p>
        </w:tc>
      </w:tr>
      <w:tr w:rsidR="00551FDC"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551FDC" w:rsidRPr="002B18CB" w:rsidRDefault="00551FDC" w:rsidP="002433C7">
            <w:pPr>
              <w:rPr>
                <w:rFonts w:eastAsia="Calibri" w:cs="Calibri"/>
                <w:sz w:val="24"/>
                <w:szCs w:val="24"/>
              </w:rPr>
            </w:pPr>
            <w:r w:rsidRPr="002B18CB">
              <w:rPr>
                <w:rFonts w:eastAsia="Calibri" w:cs="Calibri"/>
                <w:sz w:val="24"/>
                <w:szCs w:val="24"/>
              </w:rPr>
              <w:t>Schema Discriminator 1</w:t>
            </w:r>
          </w:p>
        </w:tc>
        <w:tc>
          <w:tcPr>
            <w:tcW w:w="3236" w:type="dxa"/>
            <w:gridSpan w:val="3"/>
          </w:tcPr>
          <w:p w:rsidR="00551FDC" w:rsidRPr="002B18CB" w:rsidRDefault="006F1EA5"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Pr>
                <w:rFonts w:eastAsia="Calibri" w:cs="Calibri"/>
                <w:sz w:val="24"/>
                <w:szCs w:val="24"/>
              </w:rPr>
              <w:t>blank</w:t>
            </w:r>
          </w:p>
        </w:tc>
      </w:tr>
      <w:tr w:rsidR="002433C7" w:rsidRPr="002B18CB" w:rsidTr="002433C7">
        <w:trPr>
          <w:gridAfter w:val="3"/>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B Symptoms</w:t>
            </w:r>
          </w:p>
        </w:tc>
        <w:tc>
          <w:tcPr>
            <w:tcW w:w="3236" w:type="dxa"/>
            <w:gridSpan w:val="3"/>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0</w:t>
            </w: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15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HIV Status</w:t>
            </w:r>
          </w:p>
        </w:tc>
        <w:tc>
          <w:tcPr>
            <w:tcW w:w="3236" w:type="dxa"/>
            <w:gridSpan w:val="3"/>
          </w:tcPr>
          <w:p w:rsidR="002433C7" w:rsidRPr="002B18CB" w:rsidRDefault="00ED1D6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w:t>
            </w:r>
          </w:p>
        </w:tc>
      </w:tr>
      <w:tr w:rsidR="002433C7" w:rsidRPr="002B18CB" w:rsidTr="002433C7">
        <w:trPr>
          <w:gridAfter w:val="3"/>
          <w:wAfter w:w="2290" w:type="dxa"/>
          <w:trHeight w:val="146"/>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NCCN International Prognostic Index (IPI)</w:t>
            </w:r>
          </w:p>
        </w:tc>
        <w:tc>
          <w:tcPr>
            <w:tcW w:w="3236" w:type="dxa"/>
            <w:gridSpan w:val="3"/>
          </w:tcPr>
          <w:p w:rsidR="002433C7" w:rsidRPr="002B18CB" w:rsidRDefault="00ED1D6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X9</w:t>
            </w: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p>
        </w:tc>
        <w:tc>
          <w:tcPr>
            <w:tcW w:w="3236"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p>
        </w:tc>
        <w:tc>
          <w:tcPr>
            <w:tcW w:w="3236"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sz w:val="24"/>
                <w:szCs w:val="24"/>
              </w:rPr>
            </w:pPr>
            <w:r w:rsidRPr="002B18CB">
              <w:rPr>
                <w:rFonts w:eastAsia="Calibri" w:cs="Calibri"/>
                <w:sz w:val="24"/>
                <w:szCs w:val="24"/>
              </w:rPr>
              <w:t>Surgical Diagnostic Staging Procedure</w:t>
            </w:r>
          </w:p>
        </w:tc>
        <w:tc>
          <w:tcPr>
            <w:tcW w:w="3236" w:type="dxa"/>
            <w:gridSpan w:val="3"/>
          </w:tcPr>
          <w:p w:rsidR="002433C7" w:rsidRPr="002B18CB" w:rsidRDefault="00F654E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02</w:t>
            </w: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2433C7">
            <w:pPr>
              <w:rPr>
                <w:rFonts w:eastAsia="Calibri" w:cs="Calibri"/>
                <w:sz w:val="24"/>
                <w:szCs w:val="24"/>
              </w:rPr>
            </w:pPr>
            <w:r w:rsidRPr="002B18CB">
              <w:rPr>
                <w:rFonts w:eastAsia="Calibri" w:cs="Calibri"/>
                <w:sz w:val="24"/>
                <w:szCs w:val="24"/>
              </w:rPr>
              <w:t>Surgery</w:t>
            </w: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Surgical Procedure of Primary Site</w:t>
            </w:r>
          </w:p>
        </w:tc>
        <w:tc>
          <w:tcPr>
            <w:tcW w:w="3236" w:type="dxa"/>
            <w:gridSpan w:val="3"/>
          </w:tcPr>
          <w:p w:rsidR="002433C7" w:rsidRPr="002B18CB" w:rsidRDefault="00F654E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00</w:t>
            </w: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Scope of Regional Lymph Node Surgery</w:t>
            </w:r>
          </w:p>
        </w:tc>
        <w:tc>
          <w:tcPr>
            <w:tcW w:w="3236" w:type="dxa"/>
            <w:gridSpan w:val="3"/>
          </w:tcPr>
          <w:p w:rsidR="002433C7" w:rsidRPr="002B18CB" w:rsidRDefault="00F654E6"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w:t>
            </w: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Surgical Procedure Other Site</w:t>
            </w:r>
          </w:p>
        </w:tc>
        <w:tc>
          <w:tcPr>
            <w:tcW w:w="3236" w:type="dxa"/>
            <w:gridSpan w:val="3"/>
          </w:tcPr>
          <w:p w:rsidR="002433C7" w:rsidRPr="002B18CB" w:rsidRDefault="00F654E6"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0</w:t>
            </w:r>
          </w:p>
        </w:tc>
      </w:tr>
      <w:tr w:rsidR="002433C7" w:rsidRPr="002B18CB" w:rsidTr="002433C7">
        <w:trPr>
          <w:gridAfter w:val="6"/>
          <w:wAfter w:w="5526"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sz w:val="24"/>
                <w:szCs w:val="24"/>
              </w:rPr>
            </w:pPr>
            <w:r w:rsidRPr="002B18CB">
              <w:rPr>
                <w:sz w:val="24"/>
                <w:szCs w:val="24"/>
              </w:rPr>
              <w:t>Systemic Therapy</w:t>
            </w:r>
          </w:p>
        </w:tc>
      </w:tr>
      <w:tr w:rsidR="002433C7"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Chemotherapy</w:t>
            </w:r>
          </w:p>
        </w:tc>
        <w:tc>
          <w:tcPr>
            <w:tcW w:w="3841" w:type="dxa"/>
            <w:gridSpan w:val="4"/>
          </w:tcPr>
          <w:p w:rsidR="002433C7" w:rsidRPr="002B18CB" w:rsidRDefault="000E159B" w:rsidP="00776628">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03- Doxorubicin, Cyclophosphamide</w:t>
            </w:r>
          </w:p>
          <w:p w:rsidR="000E159B" w:rsidRPr="002B18CB" w:rsidRDefault="00551FDC" w:rsidP="00776628">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Vin</w:t>
            </w:r>
            <w:r w:rsidR="000E159B" w:rsidRPr="002B18CB">
              <w:rPr>
                <w:sz w:val="24"/>
                <w:szCs w:val="24"/>
              </w:rPr>
              <w:t>cristine</w:t>
            </w:r>
          </w:p>
        </w:tc>
      </w:tr>
      <w:tr w:rsidR="002433C7" w:rsidRPr="002B18CB" w:rsidTr="002433C7">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Hormone Therapy</w:t>
            </w:r>
          </w:p>
        </w:tc>
        <w:tc>
          <w:tcPr>
            <w:tcW w:w="3841" w:type="dxa"/>
            <w:gridSpan w:val="4"/>
          </w:tcPr>
          <w:p w:rsidR="002433C7" w:rsidRPr="002B18CB" w:rsidRDefault="00D673CA" w:rsidP="0077662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01 </w:t>
            </w:r>
            <w:r w:rsidR="006F1EA5">
              <w:rPr>
                <w:sz w:val="24"/>
                <w:szCs w:val="24"/>
              </w:rPr>
              <w:t>Prednisone</w:t>
            </w:r>
          </w:p>
        </w:tc>
      </w:tr>
      <w:tr w:rsidR="002433C7"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Immunotherapy</w:t>
            </w:r>
          </w:p>
        </w:tc>
        <w:tc>
          <w:tcPr>
            <w:tcW w:w="3841" w:type="dxa"/>
            <w:gridSpan w:val="4"/>
          </w:tcPr>
          <w:p w:rsidR="002433C7" w:rsidRPr="002B18CB" w:rsidRDefault="000E159B" w:rsidP="00776628">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01 R-Rituximab</w:t>
            </w:r>
          </w:p>
        </w:tc>
      </w:tr>
      <w:tr w:rsidR="002433C7" w:rsidRPr="002B18CB" w:rsidTr="002433C7">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Hematologic Transplant</w:t>
            </w:r>
          </w:p>
        </w:tc>
        <w:tc>
          <w:tcPr>
            <w:tcW w:w="3841" w:type="dxa"/>
            <w:gridSpan w:val="4"/>
          </w:tcPr>
          <w:p w:rsidR="002433C7" w:rsidRPr="002B18CB" w:rsidRDefault="00F654E6" w:rsidP="00776628">
            <w:pPr>
              <w:cnfStyle w:val="000000000000" w:firstRow="0" w:lastRow="0" w:firstColumn="0" w:lastColumn="0" w:oddVBand="0" w:evenVBand="0" w:oddHBand="0" w:evenHBand="0" w:firstRowFirstColumn="0" w:firstRowLastColumn="0" w:lastRowFirstColumn="0" w:lastRowLastColumn="0"/>
              <w:rPr>
                <w:sz w:val="24"/>
                <w:szCs w:val="24"/>
              </w:rPr>
            </w:pPr>
            <w:r w:rsidRPr="002B18CB">
              <w:rPr>
                <w:sz w:val="24"/>
                <w:szCs w:val="24"/>
              </w:rPr>
              <w:t>00</w:t>
            </w:r>
          </w:p>
        </w:tc>
      </w:tr>
      <w:tr w:rsidR="00535410"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535410" w:rsidRPr="002B18CB" w:rsidRDefault="00535410" w:rsidP="00776628">
            <w:pPr>
              <w:rPr>
                <w:b w:val="0"/>
                <w:sz w:val="24"/>
                <w:szCs w:val="24"/>
              </w:rPr>
            </w:pPr>
            <w:r w:rsidRPr="002B18CB">
              <w:rPr>
                <w:b w:val="0"/>
                <w:sz w:val="24"/>
                <w:szCs w:val="24"/>
              </w:rPr>
              <w:t>Systemic/ Surgery Sequence</w:t>
            </w:r>
          </w:p>
        </w:tc>
        <w:tc>
          <w:tcPr>
            <w:tcW w:w="3841" w:type="dxa"/>
            <w:gridSpan w:val="4"/>
          </w:tcPr>
          <w:p w:rsidR="00535410" w:rsidRPr="002B18CB" w:rsidRDefault="00F654E6" w:rsidP="00776628">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0</w:t>
            </w:r>
          </w:p>
        </w:tc>
      </w:tr>
    </w:tbl>
    <w:p w:rsidR="00535410" w:rsidRPr="002B18CB" w:rsidRDefault="00535410">
      <w:r w:rsidRPr="002B18CB">
        <w:rPr>
          <w:b/>
          <w:bCs/>
        </w:rPr>
        <w:br w:type="page"/>
      </w:r>
    </w:p>
    <w:p w:rsidR="00017CAC" w:rsidRPr="002B18CB" w:rsidRDefault="006F6A67" w:rsidP="00551FDC">
      <w:pPr>
        <w:pStyle w:val="Heading1"/>
        <w:rPr>
          <w:rFonts w:asciiTheme="minorHAnsi" w:hAnsiTheme="minorHAnsi"/>
        </w:rPr>
      </w:pPr>
      <w:r w:rsidRPr="002B18CB">
        <w:rPr>
          <w:rFonts w:asciiTheme="minorHAnsi" w:hAnsiTheme="minorHAnsi"/>
        </w:rPr>
        <w:lastRenderedPageBreak/>
        <w:t>Case Scenario</w:t>
      </w:r>
      <w:r w:rsidR="00551FDC" w:rsidRPr="002B18CB">
        <w:rPr>
          <w:rFonts w:asciiTheme="minorHAnsi" w:hAnsiTheme="minorHAnsi"/>
        </w:rPr>
        <w:t xml:space="preserve"> 2</w:t>
      </w:r>
    </w:p>
    <w:p w:rsidR="004C0298" w:rsidRPr="002B18CB" w:rsidRDefault="004C0298" w:rsidP="009C2CC8">
      <w:pPr>
        <w:rPr>
          <w:rFonts w:cs="Arial"/>
          <w:color w:val="333333"/>
          <w:sz w:val="23"/>
          <w:szCs w:val="23"/>
          <w:shd w:val="clear" w:color="auto" w:fill="FFFFFF"/>
        </w:rPr>
      </w:pPr>
      <w:r w:rsidRPr="002B18CB">
        <w:rPr>
          <w:rFonts w:cs="Arial"/>
          <w:color w:val="333333"/>
          <w:sz w:val="23"/>
          <w:szCs w:val="23"/>
          <w:shd w:val="clear" w:color="auto" w:fill="FFFFFF"/>
        </w:rPr>
        <w:t>A 72-year-old man with a history of diabetes mellitus, hypertension, and hypercholesterolemia presented</w:t>
      </w:r>
      <w:r w:rsidR="00787E6B">
        <w:rPr>
          <w:rFonts w:cs="Arial"/>
          <w:color w:val="333333"/>
          <w:sz w:val="23"/>
          <w:szCs w:val="23"/>
          <w:shd w:val="clear" w:color="auto" w:fill="FFFFFF"/>
        </w:rPr>
        <w:t xml:space="preserve"> with a </w:t>
      </w:r>
      <w:r w:rsidRPr="00787E6B">
        <w:rPr>
          <w:rFonts w:cs="Arial"/>
          <w:color w:val="333333"/>
          <w:sz w:val="23"/>
          <w:szCs w:val="23"/>
          <w:highlight w:val="yellow"/>
          <w:shd w:val="clear" w:color="auto" w:fill="FFFFFF"/>
        </w:rPr>
        <w:t>complaint of enlarged lymph nodes</w:t>
      </w:r>
      <w:r w:rsidRPr="002B18CB">
        <w:rPr>
          <w:rFonts w:cs="Arial"/>
          <w:color w:val="333333"/>
          <w:sz w:val="23"/>
          <w:szCs w:val="23"/>
          <w:shd w:val="clear" w:color="auto" w:fill="FFFFFF"/>
        </w:rPr>
        <w:t xml:space="preserve"> in the submandibular, cervical, axillary regions. </w:t>
      </w:r>
      <w:r w:rsidR="009C2CC8" w:rsidRPr="002B18CB">
        <w:rPr>
          <w:rFonts w:cs="Arial"/>
          <w:color w:val="333333"/>
          <w:sz w:val="23"/>
          <w:szCs w:val="23"/>
          <w:shd w:val="clear" w:color="auto" w:fill="FFFFFF"/>
        </w:rPr>
        <w:t>Imaging done on 1/11/18 showed prominent left axillary lymph nodes and multiple enlarge mediastinal lymph nodes (right paratracheal).</w:t>
      </w:r>
    </w:p>
    <w:p w:rsidR="007769BB" w:rsidRPr="002B18CB" w:rsidRDefault="007769BB" w:rsidP="007769BB">
      <w:pPr>
        <w:rPr>
          <w:rFonts w:cs="Arial"/>
          <w:color w:val="333333"/>
          <w:sz w:val="23"/>
          <w:szCs w:val="23"/>
          <w:shd w:val="clear" w:color="auto" w:fill="FFFFFF"/>
        </w:rPr>
      </w:pPr>
      <w:r w:rsidRPr="002B18CB">
        <w:rPr>
          <w:rFonts w:cs="Arial"/>
          <w:color w:val="333333"/>
          <w:sz w:val="23"/>
          <w:szCs w:val="23"/>
          <w:shd w:val="clear" w:color="auto" w:fill="FFFFFF"/>
        </w:rPr>
        <w:t xml:space="preserve">A CBC showed the patient was anemic hemoglobin </w:t>
      </w:r>
      <w:proofErr w:type="spellStart"/>
      <w:r w:rsidRPr="005726E7">
        <w:rPr>
          <w:rFonts w:cs="Arial"/>
          <w:color w:val="333333"/>
          <w:sz w:val="23"/>
          <w:szCs w:val="23"/>
          <w:highlight w:val="yellow"/>
          <w:shd w:val="clear" w:color="auto" w:fill="FFFFFF"/>
        </w:rPr>
        <w:t>Hgb</w:t>
      </w:r>
      <w:proofErr w:type="spellEnd"/>
      <w:r w:rsidRPr="005726E7">
        <w:rPr>
          <w:rFonts w:cs="Arial"/>
          <w:color w:val="333333"/>
          <w:sz w:val="23"/>
          <w:szCs w:val="23"/>
          <w:highlight w:val="yellow"/>
          <w:shd w:val="clear" w:color="auto" w:fill="FFFFFF"/>
        </w:rPr>
        <w:t xml:space="preserve"> 9.8 gm/dL,</w:t>
      </w:r>
      <w:r w:rsidR="00657D22" w:rsidRPr="005726E7">
        <w:rPr>
          <w:rFonts w:cs="Arial"/>
          <w:color w:val="333333"/>
          <w:sz w:val="23"/>
          <w:szCs w:val="23"/>
          <w:highlight w:val="yellow"/>
          <w:shd w:val="clear" w:color="auto" w:fill="FFFFFF"/>
        </w:rPr>
        <w:t xml:space="preserve"> </w:t>
      </w:r>
      <w:r w:rsidRPr="005726E7">
        <w:rPr>
          <w:rFonts w:cs="Arial"/>
          <w:color w:val="333333"/>
          <w:sz w:val="23"/>
          <w:szCs w:val="23"/>
          <w:highlight w:val="yellow"/>
          <w:shd w:val="clear" w:color="auto" w:fill="FFFFFF"/>
        </w:rPr>
        <w:t>Absolute Lymphocytes 12,300, and Platelets 225,000.</w:t>
      </w:r>
    </w:p>
    <w:p w:rsidR="009C2CC8" w:rsidRPr="002B18CB" w:rsidRDefault="009C2CC8" w:rsidP="009C2CC8">
      <w:pPr>
        <w:rPr>
          <w:rFonts w:cs="Arial"/>
          <w:color w:val="333333"/>
          <w:sz w:val="23"/>
          <w:szCs w:val="23"/>
          <w:shd w:val="clear" w:color="auto" w:fill="FFFFFF"/>
        </w:rPr>
      </w:pPr>
      <w:r w:rsidRPr="00E10DD1">
        <w:rPr>
          <w:rFonts w:cs="Arial"/>
          <w:color w:val="333333"/>
          <w:sz w:val="23"/>
          <w:szCs w:val="23"/>
          <w:highlight w:val="yellow"/>
          <w:shd w:val="clear" w:color="auto" w:fill="FFFFFF"/>
        </w:rPr>
        <w:t>Peripheral blood flow</w:t>
      </w:r>
      <w:r w:rsidRPr="002B18CB">
        <w:rPr>
          <w:rFonts w:cs="Arial"/>
          <w:color w:val="333333"/>
          <w:sz w:val="23"/>
          <w:szCs w:val="23"/>
          <w:shd w:val="clear" w:color="auto" w:fill="FFFFFF"/>
        </w:rPr>
        <w:t xml:space="preserve"> cytometry on </w:t>
      </w:r>
      <w:r w:rsidR="007769BB" w:rsidRPr="002B18CB">
        <w:rPr>
          <w:rFonts w:cs="Arial"/>
          <w:color w:val="333333"/>
          <w:sz w:val="23"/>
          <w:szCs w:val="23"/>
          <w:shd w:val="clear" w:color="auto" w:fill="FFFFFF"/>
        </w:rPr>
        <w:t xml:space="preserve">1/15/18 </w:t>
      </w:r>
      <w:r w:rsidRPr="00E10DD1">
        <w:rPr>
          <w:rFonts w:cs="Arial"/>
          <w:color w:val="333333"/>
          <w:sz w:val="23"/>
          <w:szCs w:val="23"/>
          <w:highlight w:val="yellow"/>
          <w:shd w:val="clear" w:color="auto" w:fill="FFFFFF"/>
        </w:rPr>
        <w:t>confirmed chronic lymphocytic leukemia (CLL)/small lymphocytic lymphoma (SLL):</w:t>
      </w:r>
      <w:r w:rsidRPr="002B18CB">
        <w:rPr>
          <w:rFonts w:cs="Arial"/>
          <w:color w:val="333333"/>
          <w:sz w:val="23"/>
          <w:szCs w:val="23"/>
          <w:shd w:val="clear" w:color="auto" w:fill="FFFFFF"/>
        </w:rPr>
        <w:t xml:space="preserve"> abnormal cell population comprising 63% of CD45 positive leukocytes, co-expressing CD5 and CD23 in CD19-positive B cells.</w:t>
      </w:r>
    </w:p>
    <w:p w:rsidR="009C2CC8" w:rsidRPr="002B18CB" w:rsidRDefault="009C2CC8" w:rsidP="009C2CC8">
      <w:pPr>
        <w:rPr>
          <w:rFonts w:cs="Arial"/>
          <w:color w:val="333333"/>
          <w:sz w:val="23"/>
          <w:szCs w:val="23"/>
          <w:shd w:val="clear" w:color="auto" w:fill="FFFFFF"/>
        </w:rPr>
      </w:pPr>
      <w:r w:rsidRPr="002B18CB">
        <w:rPr>
          <w:rFonts w:cs="Arial"/>
          <w:color w:val="333333"/>
          <w:sz w:val="23"/>
          <w:szCs w:val="23"/>
          <w:shd w:val="clear" w:color="auto" w:fill="FFFFFF"/>
        </w:rPr>
        <w:t xml:space="preserve">On 1/20/18 a (PET)/computed tomography (CT) scan demonstrated </w:t>
      </w:r>
      <w:r w:rsidRPr="00E10DD1">
        <w:rPr>
          <w:rFonts w:cs="Arial"/>
          <w:color w:val="333333"/>
          <w:sz w:val="23"/>
          <w:szCs w:val="23"/>
          <w:highlight w:val="yellow"/>
          <w:shd w:val="clear" w:color="auto" w:fill="FFFFFF"/>
        </w:rPr>
        <w:t>extensive diffuse lymphadenopathy within the neck, chest, abdomen, and pelvis</w:t>
      </w:r>
      <w:r w:rsidRPr="002B18CB">
        <w:rPr>
          <w:rFonts w:cs="Arial"/>
          <w:color w:val="333333"/>
          <w:sz w:val="23"/>
          <w:szCs w:val="23"/>
          <w:shd w:val="clear" w:color="auto" w:fill="FFFFFF"/>
        </w:rPr>
        <w:t xml:space="preserve">. Maximum standardized uptake value (SUV max) was similar to low baseline activity within the vasculature of the neck and chest. In the abdomen and pelvis, however, there was mild to moderately hypermetabolic adenopathy measuring up to SUV of 4. The largest right neck nodes measured up to 2.3 x 3 cm and left neck nodes measured up to 2.3 x 1.5 cm. His right axillary lymphadenopathy measured up to 5.5 x 2.6 cm and on the left measured up to 4.8 x 3.4 cm. Lymph nodes on the </w:t>
      </w:r>
      <w:r w:rsidRPr="00E10DD1">
        <w:rPr>
          <w:rFonts w:cs="Arial"/>
          <w:color w:val="333333"/>
          <w:sz w:val="23"/>
          <w:szCs w:val="23"/>
          <w:highlight w:val="yellow"/>
          <w:shd w:val="clear" w:color="auto" w:fill="FFFFFF"/>
        </w:rPr>
        <w:t>right abdomen and pelvis measured up to 6.7 cm</w:t>
      </w:r>
      <w:r w:rsidRPr="002B18CB">
        <w:rPr>
          <w:rFonts w:cs="Arial"/>
          <w:color w:val="333333"/>
          <w:sz w:val="23"/>
          <w:szCs w:val="23"/>
          <w:shd w:val="clear" w:color="auto" w:fill="FFFFFF"/>
        </w:rPr>
        <w:t xml:space="preserve"> and seemed to have some mass effect with compression on the urinary bladder without </w:t>
      </w:r>
      <w:r w:rsidR="00A03953" w:rsidRPr="002B18CB">
        <w:rPr>
          <w:rFonts w:cs="Arial"/>
          <w:color w:val="333333"/>
          <w:sz w:val="23"/>
          <w:szCs w:val="23"/>
          <w:shd w:val="clear" w:color="auto" w:fill="FFFFFF"/>
        </w:rPr>
        <w:t>s</w:t>
      </w:r>
      <w:r w:rsidRPr="002B18CB">
        <w:rPr>
          <w:rFonts w:cs="Arial"/>
          <w:color w:val="333333"/>
          <w:sz w:val="23"/>
          <w:szCs w:val="23"/>
          <w:shd w:val="clear" w:color="auto" w:fill="FFFFFF"/>
        </w:rPr>
        <w:t>ymptoms.</w:t>
      </w:r>
    </w:p>
    <w:p w:rsidR="009C2CC8" w:rsidRPr="002B18CB" w:rsidRDefault="009C2CC8" w:rsidP="009C2CC8">
      <w:pPr>
        <w:rPr>
          <w:rFonts w:cs="Arial"/>
          <w:color w:val="333333"/>
          <w:sz w:val="23"/>
          <w:szCs w:val="23"/>
          <w:shd w:val="clear" w:color="auto" w:fill="FFFFFF"/>
        </w:rPr>
      </w:pPr>
      <w:r w:rsidRPr="002B18CB">
        <w:rPr>
          <w:rFonts w:cs="Arial"/>
          <w:color w:val="333333"/>
          <w:sz w:val="23"/>
          <w:szCs w:val="23"/>
          <w:shd w:val="clear" w:color="auto" w:fill="FFFFFF"/>
        </w:rPr>
        <w:t xml:space="preserve">He underwent a </w:t>
      </w:r>
      <w:r w:rsidRPr="00E10DD1">
        <w:rPr>
          <w:rFonts w:cs="Arial"/>
          <w:color w:val="333333"/>
          <w:sz w:val="23"/>
          <w:szCs w:val="23"/>
          <w:highlight w:val="yellow"/>
          <w:shd w:val="clear" w:color="auto" w:fill="FFFFFF"/>
        </w:rPr>
        <w:t>bone marrow biopsy on 02/03/18, which revealed hypercellular marrow (60%) with involvement by CLL (30%);</w:t>
      </w:r>
      <w:r w:rsidRPr="002B18CB">
        <w:rPr>
          <w:rFonts w:cs="Arial"/>
          <w:color w:val="333333"/>
          <w:sz w:val="23"/>
          <w:szCs w:val="23"/>
          <w:shd w:val="clear" w:color="auto" w:fill="FFFFFF"/>
        </w:rPr>
        <w:t xml:space="preserve"> flow cytometry showed CD38 and ZAP-70 positivity; fluorescence in situ hybridization (FISH) analysis showed 13q deletion/monosomy 13; </w:t>
      </w:r>
      <w:proofErr w:type="spellStart"/>
      <w:r w:rsidRPr="002B18CB">
        <w:rPr>
          <w:rFonts w:cs="Arial"/>
          <w:color w:val="333333"/>
          <w:sz w:val="23"/>
          <w:szCs w:val="23"/>
          <w:shd w:val="clear" w:color="auto" w:fill="FFFFFF"/>
        </w:rPr>
        <w:t>IgVH</w:t>
      </w:r>
      <w:proofErr w:type="spellEnd"/>
      <w:r w:rsidRPr="002B18CB">
        <w:rPr>
          <w:rFonts w:cs="Arial"/>
          <w:color w:val="333333"/>
          <w:sz w:val="23"/>
          <w:szCs w:val="23"/>
          <w:shd w:val="clear" w:color="auto" w:fill="FFFFFF"/>
        </w:rPr>
        <w:t xml:space="preserve"> was </w:t>
      </w:r>
      <w:proofErr w:type="spellStart"/>
      <w:r w:rsidRPr="002B18CB">
        <w:rPr>
          <w:rFonts w:cs="Arial"/>
          <w:color w:val="333333"/>
          <w:sz w:val="23"/>
          <w:szCs w:val="23"/>
          <w:shd w:val="clear" w:color="auto" w:fill="FFFFFF"/>
        </w:rPr>
        <w:t>unmutated</w:t>
      </w:r>
      <w:proofErr w:type="spellEnd"/>
      <w:r w:rsidRPr="002B18CB">
        <w:rPr>
          <w:rFonts w:cs="Arial"/>
          <w:color w:val="333333"/>
          <w:sz w:val="23"/>
          <w:szCs w:val="23"/>
          <w:shd w:val="clear" w:color="auto" w:fill="FFFFFF"/>
        </w:rPr>
        <w:t>; karyotype was 46XY.</w:t>
      </w:r>
    </w:p>
    <w:p w:rsidR="00A03953" w:rsidRPr="002B18CB" w:rsidRDefault="00A03953" w:rsidP="009C2CC8">
      <w:pPr>
        <w:rPr>
          <w:rFonts w:cs="Arial"/>
          <w:color w:val="333333"/>
          <w:sz w:val="23"/>
          <w:szCs w:val="23"/>
          <w:shd w:val="clear" w:color="auto" w:fill="FFFFFF"/>
        </w:rPr>
      </w:pPr>
    </w:p>
    <w:p w:rsidR="00A03953" w:rsidRPr="002B18CB" w:rsidRDefault="00A03953" w:rsidP="009C2CC8">
      <w:pPr>
        <w:rPr>
          <w:rFonts w:cs="Arial"/>
          <w:color w:val="333333"/>
          <w:sz w:val="23"/>
          <w:szCs w:val="23"/>
          <w:shd w:val="clear" w:color="auto" w:fill="FFFFFF"/>
        </w:rPr>
      </w:pPr>
      <w:r w:rsidRPr="002B18CB">
        <w:rPr>
          <w:rFonts w:cs="Arial"/>
          <w:color w:val="333333"/>
          <w:sz w:val="23"/>
          <w:szCs w:val="23"/>
          <w:shd w:val="clear" w:color="auto" w:fill="FFFFFF"/>
        </w:rPr>
        <w:t>The patient responded well to a full course of</w:t>
      </w:r>
      <w:r w:rsidRPr="002B18CB">
        <w:t xml:space="preserve"> </w:t>
      </w:r>
      <w:r w:rsidRPr="002B18CB">
        <w:rPr>
          <w:rFonts w:cs="Arial"/>
          <w:color w:val="333333"/>
          <w:sz w:val="23"/>
          <w:szCs w:val="23"/>
          <w:shd w:val="clear" w:color="auto" w:fill="FFFFFF"/>
        </w:rPr>
        <w:t>Ibrutinib. No further treatment indicated at this time.</w:t>
      </w:r>
    </w:p>
    <w:p w:rsidR="00A03953" w:rsidRPr="002B18CB" w:rsidRDefault="00A03953">
      <w:r w:rsidRPr="002B18CB">
        <w:br w:type="page"/>
      </w:r>
    </w:p>
    <w:p w:rsidR="002433C7" w:rsidRPr="002B18CB" w:rsidRDefault="002433C7"/>
    <w:tbl>
      <w:tblPr>
        <w:tblStyle w:val="GridTable4-Accent5"/>
        <w:tblpPr w:leftFromText="180" w:rightFromText="180" w:vertAnchor="text" w:tblpY="1"/>
        <w:tblOverlap w:val="never"/>
        <w:tblW w:w="9931" w:type="dxa"/>
        <w:tblLayout w:type="fixed"/>
        <w:tblLook w:val="04A0" w:firstRow="1" w:lastRow="0" w:firstColumn="1" w:lastColumn="0" w:noHBand="0" w:noVBand="1"/>
      </w:tblPr>
      <w:tblGrid>
        <w:gridCol w:w="1612"/>
        <w:gridCol w:w="990"/>
        <w:gridCol w:w="821"/>
        <w:gridCol w:w="982"/>
        <w:gridCol w:w="537"/>
        <w:gridCol w:w="1170"/>
        <w:gridCol w:w="1529"/>
        <w:gridCol w:w="605"/>
        <w:gridCol w:w="681"/>
        <w:gridCol w:w="1004"/>
      </w:tblGrid>
      <w:tr w:rsidR="002433C7" w:rsidRPr="002B18CB" w:rsidTr="008B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8B0D56">
            <w:pPr>
              <w:rPr>
                <w:rFonts w:eastAsia="Calibri" w:cs="Calibri"/>
                <w:sz w:val="24"/>
                <w:szCs w:val="24"/>
              </w:rPr>
            </w:pPr>
            <w:r w:rsidRPr="002B18CB">
              <w:t>CLL/SLL</w:t>
            </w:r>
            <w:r w:rsidR="00535410" w:rsidRPr="002B18CB">
              <w:t xml:space="preserve"> </w:t>
            </w: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Primary Site</w:t>
            </w:r>
          </w:p>
        </w:tc>
        <w:tc>
          <w:tcPr>
            <w:tcW w:w="990" w:type="dxa"/>
          </w:tcPr>
          <w:p w:rsidR="002433C7" w:rsidRPr="002B18CB" w:rsidRDefault="00540BA5"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C421</w:t>
            </w: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Clinical Grade</w:t>
            </w:r>
          </w:p>
        </w:tc>
        <w:tc>
          <w:tcPr>
            <w:tcW w:w="1170" w:type="dxa"/>
          </w:tcPr>
          <w:p w:rsidR="002433C7" w:rsidRPr="002B18CB" w:rsidRDefault="00540BA5"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8</w:t>
            </w: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Summary</w:t>
            </w:r>
          </w:p>
        </w:tc>
        <w:tc>
          <w:tcPr>
            <w:tcW w:w="1004" w:type="dxa"/>
          </w:tcPr>
          <w:p w:rsidR="002433C7" w:rsidRPr="002B18CB" w:rsidRDefault="00540BA5"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999</w:t>
            </w: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Histology</w:t>
            </w:r>
          </w:p>
        </w:tc>
        <w:tc>
          <w:tcPr>
            <w:tcW w:w="990" w:type="dxa"/>
          </w:tcPr>
          <w:p w:rsidR="002433C7" w:rsidRPr="002B18CB" w:rsidRDefault="00540BA5"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9823</w:t>
            </w: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Grade</w:t>
            </w:r>
          </w:p>
        </w:tc>
        <w:tc>
          <w:tcPr>
            <w:tcW w:w="1170" w:type="dxa"/>
          </w:tcPr>
          <w:p w:rsidR="002433C7" w:rsidRPr="002B18CB" w:rsidRDefault="007D35BB"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8</w:t>
            </w: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Tumor Size Clinical</w:t>
            </w:r>
          </w:p>
        </w:tc>
        <w:tc>
          <w:tcPr>
            <w:tcW w:w="1004" w:type="dxa"/>
          </w:tcPr>
          <w:p w:rsidR="002433C7" w:rsidRPr="002B18CB" w:rsidRDefault="00540BA5"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999</w:t>
            </w: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Behavior</w:t>
            </w:r>
          </w:p>
        </w:tc>
        <w:tc>
          <w:tcPr>
            <w:tcW w:w="990" w:type="dxa"/>
          </w:tcPr>
          <w:p w:rsidR="002433C7" w:rsidRPr="002B18CB" w:rsidRDefault="00540BA5"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3</w:t>
            </w: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 Therapy Grade</w:t>
            </w: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Pathological</w:t>
            </w:r>
          </w:p>
        </w:tc>
        <w:tc>
          <w:tcPr>
            <w:tcW w:w="1004" w:type="dxa"/>
          </w:tcPr>
          <w:p w:rsidR="002433C7" w:rsidRPr="002B18CB" w:rsidRDefault="00540BA5"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999</w:t>
            </w: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MP Rule</w:t>
            </w:r>
          </w:p>
        </w:tc>
        <w:tc>
          <w:tcPr>
            <w:tcW w:w="990" w:type="dxa"/>
          </w:tcPr>
          <w:p w:rsidR="002433C7" w:rsidRPr="002B18CB" w:rsidRDefault="00540BA5"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M2</w:t>
            </w: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H Rule</w:t>
            </w:r>
          </w:p>
        </w:tc>
        <w:tc>
          <w:tcPr>
            <w:tcW w:w="990" w:type="dxa"/>
          </w:tcPr>
          <w:p w:rsidR="002433C7" w:rsidRPr="002B18CB" w:rsidRDefault="00540BA5"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PH5</w:t>
            </w: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336AFE" w:rsidP="00336AFE">
            <w:pPr>
              <w:rPr>
                <w:rFonts w:eastAsia="Calibri" w:cs="Calibri"/>
                <w:sz w:val="24"/>
                <w:szCs w:val="24"/>
              </w:rPr>
            </w:pPr>
            <w:r>
              <w:rPr>
                <w:rFonts w:eastAsia="Calibri" w:cs="Calibri"/>
                <w:sz w:val="24"/>
                <w:szCs w:val="24"/>
              </w:rPr>
              <w:t>Diagnos</w:t>
            </w:r>
            <w:r>
              <w:rPr>
                <w:rFonts w:eastAsia="Calibri" w:cs="Calibri"/>
                <w:sz w:val="24"/>
                <w:szCs w:val="24"/>
              </w:rPr>
              <w:t>tic Confirmation</w:t>
            </w:r>
            <w:r>
              <w:rPr>
                <w:rFonts w:eastAsia="Calibri" w:cs="Calibri"/>
                <w:sz w:val="24"/>
                <w:szCs w:val="24"/>
              </w:rPr>
              <w:t xml:space="preserve"> </w:t>
            </w:r>
            <w:r w:rsidRPr="00336AFE">
              <w:rPr>
                <w:b w:val="0"/>
                <w:bCs w:val="0"/>
              </w:rPr>
              <w:t xml:space="preserve"> </w:t>
            </w:r>
            <w:r w:rsidRPr="00336AFE">
              <w:rPr>
                <w:rFonts w:eastAsia="Calibri" w:cs="Calibri"/>
                <w:b w:val="0"/>
                <w:sz w:val="24"/>
                <w:szCs w:val="24"/>
              </w:rPr>
              <w:t>Code 3 – Positive histology PLUS</w:t>
            </w:r>
            <w:r w:rsidRPr="00336AFE">
              <w:t xml:space="preserve"> </w:t>
            </w:r>
            <w:r>
              <w:rPr>
                <w:rFonts w:eastAsia="Calibri" w:cs="Calibri"/>
                <w:b w:val="0"/>
                <w:sz w:val="24"/>
                <w:szCs w:val="24"/>
              </w:rPr>
              <w:t xml:space="preserve">Positive </w:t>
            </w:r>
            <w:proofErr w:type="spellStart"/>
            <w:r>
              <w:rPr>
                <w:rFonts w:eastAsia="Calibri" w:cs="Calibri"/>
                <w:b w:val="0"/>
                <w:sz w:val="24"/>
                <w:szCs w:val="24"/>
              </w:rPr>
              <w:t>immunophenotyping</w:t>
            </w:r>
            <w:proofErr w:type="spellEnd"/>
            <w:r>
              <w:rPr>
                <w:rFonts w:eastAsia="Calibri" w:cs="Calibri"/>
                <w:b w:val="0"/>
                <w:sz w:val="24"/>
                <w:szCs w:val="24"/>
              </w:rPr>
              <w:t xml:space="preserve"> A</w:t>
            </w:r>
            <w:r w:rsidRPr="00336AFE">
              <w:rPr>
                <w:rFonts w:eastAsia="Calibri" w:cs="Calibri"/>
                <w:b w:val="0"/>
                <w:sz w:val="24"/>
                <w:szCs w:val="24"/>
              </w:rPr>
              <w:t>ND/OR</w:t>
            </w:r>
            <w:r>
              <w:rPr>
                <w:rFonts w:eastAsia="Calibri" w:cs="Calibri"/>
                <w:b w:val="0"/>
                <w:sz w:val="24"/>
                <w:szCs w:val="24"/>
              </w:rPr>
              <w:t xml:space="preserve"> </w:t>
            </w:r>
            <w:r w:rsidRPr="00336AFE">
              <w:rPr>
                <w:rFonts w:eastAsia="Calibri" w:cs="Calibri"/>
                <w:b w:val="0"/>
                <w:bCs w:val="0"/>
                <w:sz w:val="24"/>
                <w:szCs w:val="24"/>
              </w:rPr>
              <w:t>Positive genetic studies</w:t>
            </w: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8B0D56">
            <w:pPr>
              <w:rPr>
                <w:rFonts w:eastAsia="Calibri" w:cs="Calibri"/>
                <w:sz w:val="24"/>
                <w:szCs w:val="24"/>
              </w:rPr>
            </w:pPr>
            <w:r w:rsidRPr="002B18CB">
              <w:rPr>
                <w:rFonts w:eastAsia="Calibri" w:cs="Calibri"/>
                <w:sz w:val="24"/>
                <w:szCs w:val="24"/>
              </w:rPr>
              <w:t>Stage Data items</w:t>
            </w: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Clinical T</w:t>
            </w:r>
          </w:p>
        </w:tc>
        <w:tc>
          <w:tcPr>
            <w:tcW w:w="990" w:type="dxa"/>
          </w:tcPr>
          <w:p w:rsidR="002433C7" w:rsidRPr="002B18CB" w:rsidRDefault="00540BA5"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T</w:t>
            </w:r>
          </w:p>
        </w:tc>
        <w:tc>
          <w:tcPr>
            <w:tcW w:w="1170" w:type="dxa"/>
          </w:tcPr>
          <w:p w:rsidR="002433C7" w:rsidRPr="002B18CB" w:rsidRDefault="00657D22"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T</w:t>
            </w: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cT Suffix</w:t>
            </w:r>
          </w:p>
        </w:tc>
        <w:tc>
          <w:tcPr>
            <w:tcW w:w="99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pT Suffix</w:t>
            </w: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ypT Suffix</w:t>
            </w: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Clinical N</w:t>
            </w:r>
          </w:p>
        </w:tc>
        <w:tc>
          <w:tcPr>
            <w:tcW w:w="990" w:type="dxa"/>
          </w:tcPr>
          <w:p w:rsidR="002433C7" w:rsidRPr="002B18CB" w:rsidRDefault="004B766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N</w:t>
            </w:r>
          </w:p>
        </w:tc>
        <w:tc>
          <w:tcPr>
            <w:tcW w:w="1170" w:type="dxa"/>
          </w:tcPr>
          <w:p w:rsidR="002433C7" w:rsidRPr="002B18CB" w:rsidRDefault="00657D22"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N</w:t>
            </w: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cN Suffix</w:t>
            </w:r>
          </w:p>
        </w:tc>
        <w:tc>
          <w:tcPr>
            <w:tcW w:w="99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pN Suffix</w:t>
            </w: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ypN Suffix</w:t>
            </w: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trHeight w:val="6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Clinical M</w:t>
            </w:r>
          </w:p>
        </w:tc>
        <w:tc>
          <w:tcPr>
            <w:tcW w:w="990" w:type="dxa"/>
          </w:tcPr>
          <w:p w:rsidR="002433C7" w:rsidRPr="002B18CB" w:rsidRDefault="004B766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M</w:t>
            </w:r>
          </w:p>
        </w:tc>
        <w:tc>
          <w:tcPr>
            <w:tcW w:w="1170" w:type="dxa"/>
          </w:tcPr>
          <w:p w:rsidR="002433C7" w:rsidRPr="002B18CB" w:rsidRDefault="00657D22"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M</w:t>
            </w: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 xml:space="preserve">Clinical Stage </w:t>
            </w:r>
          </w:p>
        </w:tc>
        <w:tc>
          <w:tcPr>
            <w:tcW w:w="990" w:type="dxa"/>
          </w:tcPr>
          <w:p w:rsidR="002433C7" w:rsidRPr="002B18CB" w:rsidRDefault="004B766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4</w:t>
            </w: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Pathological Stage</w:t>
            </w:r>
          </w:p>
        </w:tc>
        <w:tc>
          <w:tcPr>
            <w:tcW w:w="1170" w:type="dxa"/>
          </w:tcPr>
          <w:p w:rsidR="002433C7" w:rsidRPr="002B18CB" w:rsidRDefault="004B766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99</w:t>
            </w: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Post-Therapy Stage</w:t>
            </w: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8B0D56">
            <w:pPr>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8B0D56">
            <w:pPr>
              <w:rPr>
                <w:rFonts w:eastAsia="Calibri" w:cs="Calibri"/>
                <w:b w:val="0"/>
                <w:sz w:val="24"/>
                <w:szCs w:val="24"/>
              </w:rPr>
            </w:pPr>
            <w:r w:rsidRPr="002B18CB">
              <w:rPr>
                <w:rFonts w:eastAsia="Calibri" w:cs="Calibri"/>
                <w:b w:val="0"/>
                <w:sz w:val="24"/>
                <w:szCs w:val="24"/>
              </w:rPr>
              <w:t xml:space="preserve">Summary Stage 2018 </w:t>
            </w:r>
          </w:p>
        </w:tc>
        <w:tc>
          <w:tcPr>
            <w:tcW w:w="4218" w:type="dxa"/>
            <w:gridSpan w:val="4"/>
          </w:tcPr>
          <w:p w:rsidR="002433C7" w:rsidRPr="002B18CB" w:rsidRDefault="004B766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7</w:t>
            </w: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8B0D56">
            <w:pPr>
              <w:rPr>
                <w:rFonts w:eastAsia="Calibri" w:cs="Calibri"/>
                <w:b w:val="0"/>
                <w:sz w:val="24"/>
                <w:szCs w:val="24"/>
              </w:rPr>
            </w:pPr>
            <w:r w:rsidRPr="002B18CB">
              <w:rPr>
                <w:rFonts w:eastAsia="Calibri" w:cs="Calibri"/>
                <w:b w:val="0"/>
                <w:sz w:val="24"/>
                <w:szCs w:val="24"/>
              </w:rPr>
              <w:t>EOD Primary Tumor</w:t>
            </w:r>
          </w:p>
        </w:tc>
        <w:tc>
          <w:tcPr>
            <w:tcW w:w="4218" w:type="dxa"/>
            <w:gridSpan w:val="4"/>
          </w:tcPr>
          <w:p w:rsidR="002433C7" w:rsidRPr="002B18CB" w:rsidRDefault="004B766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800</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8B0D56">
            <w:pPr>
              <w:rPr>
                <w:rFonts w:eastAsia="Calibri" w:cs="Calibri"/>
                <w:b w:val="0"/>
                <w:sz w:val="24"/>
                <w:szCs w:val="24"/>
              </w:rPr>
            </w:pPr>
            <w:r w:rsidRPr="002B18CB">
              <w:rPr>
                <w:rFonts w:eastAsia="Calibri" w:cs="Calibri"/>
                <w:b w:val="0"/>
                <w:sz w:val="24"/>
                <w:szCs w:val="24"/>
              </w:rPr>
              <w:t>EOD Regional Nodes</w:t>
            </w:r>
          </w:p>
        </w:tc>
        <w:tc>
          <w:tcPr>
            <w:tcW w:w="4218" w:type="dxa"/>
            <w:gridSpan w:val="4"/>
          </w:tcPr>
          <w:p w:rsidR="002433C7" w:rsidRPr="002B18CB" w:rsidRDefault="004B766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888</w:t>
            </w:r>
          </w:p>
        </w:tc>
      </w:tr>
      <w:tr w:rsidR="002433C7" w:rsidRPr="002B18CB" w:rsidTr="008B0D56">
        <w:trPr>
          <w:gridAfter w:val="3"/>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8B0D56">
            <w:pPr>
              <w:rPr>
                <w:rFonts w:eastAsia="Calibri" w:cs="Calibri"/>
                <w:b w:val="0"/>
                <w:sz w:val="24"/>
                <w:szCs w:val="24"/>
              </w:rPr>
            </w:pPr>
            <w:r w:rsidRPr="002B18CB">
              <w:rPr>
                <w:rFonts w:eastAsia="Calibri" w:cs="Calibri"/>
                <w:b w:val="0"/>
                <w:sz w:val="24"/>
                <w:szCs w:val="24"/>
              </w:rPr>
              <w:t xml:space="preserve">EOD Mets </w:t>
            </w:r>
          </w:p>
        </w:tc>
        <w:tc>
          <w:tcPr>
            <w:tcW w:w="4218" w:type="dxa"/>
            <w:gridSpan w:val="4"/>
          </w:tcPr>
          <w:p w:rsidR="002433C7" w:rsidRPr="002B18CB" w:rsidRDefault="004B766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8B0D56">
            <w:pPr>
              <w:rPr>
                <w:rFonts w:eastAsia="Calibri" w:cs="Calibri"/>
                <w:sz w:val="24"/>
                <w:szCs w:val="24"/>
              </w:rPr>
            </w:pPr>
            <w:r w:rsidRPr="002B18CB">
              <w:rPr>
                <w:rFonts w:eastAsia="Calibri" w:cs="Calibri"/>
                <w:sz w:val="24"/>
                <w:szCs w:val="24"/>
              </w:rPr>
              <w:t>SSDIs</w:t>
            </w:r>
          </w:p>
        </w:tc>
      </w:tr>
      <w:tr w:rsidR="002433C7" w:rsidRPr="002B18CB" w:rsidTr="008B0D56">
        <w:trPr>
          <w:gridAfter w:val="3"/>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B Symptoms</w:t>
            </w:r>
          </w:p>
        </w:tc>
        <w:tc>
          <w:tcPr>
            <w:tcW w:w="3236" w:type="dxa"/>
            <w:gridSpan w:val="3"/>
          </w:tcPr>
          <w:p w:rsidR="002433C7" w:rsidRPr="002B18CB" w:rsidRDefault="004B766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Height w:val="15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HIV Status</w:t>
            </w:r>
          </w:p>
        </w:tc>
        <w:tc>
          <w:tcPr>
            <w:tcW w:w="3236" w:type="dxa"/>
            <w:gridSpan w:val="3"/>
          </w:tcPr>
          <w:p w:rsidR="002433C7" w:rsidRPr="002B18CB" w:rsidRDefault="004B766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w:t>
            </w:r>
          </w:p>
        </w:tc>
      </w:tr>
      <w:tr w:rsidR="002433C7" w:rsidRPr="002B18CB" w:rsidTr="008B0D56">
        <w:trPr>
          <w:gridAfter w:val="3"/>
          <w:wAfter w:w="2290" w:type="dxa"/>
          <w:trHeight w:val="146"/>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NCCN International Prognostic Index (IPI)</w:t>
            </w:r>
          </w:p>
        </w:tc>
        <w:tc>
          <w:tcPr>
            <w:tcW w:w="3236" w:type="dxa"/>
            <w:gridSpan w:val="3"/>
          </w:tcPr>
          <w:p w:rsidR="002433C7" w:rsidRPr="002B18CB" w:rsidRDefault="004B766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X9</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Adenopathy</w:t>
            </w:r>
          </w:p>
        </w:tc>
        <w:tc>
          <w:tcPr>
            <w:tcW w:w="3236" w:type="dxa"/>
            <w:gridSpan w:val="3"/>
          </w:tcPr>
          <w:p w:rsidR="002433C7" w:rsidRPr="002B18CB" w:rsidRDefault="004B766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1</w:t>
            </w:r>
          </w:p>
        </w:tc>
      </w:tr>
      <w:tr w:rsidR="002433C7" w:rsidRPr="002B18CB" w:rsidTr="008B0D56">
        <w:trPr>
          <w:gridAfter w:val="3"/>
          <w:wAfter w:w="2290" w:type="dxa"/>
          <w:trHeight w:val="101"/>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Organomegaly</w:t>
            </w:r>
          </w:p>
        </w:tc>
        <w:tc>
          <w:tcPr>
            <w:tcW w:w="3236" w:type="dxa"/>
            <w:gridSpan w:val="3"/>
          </w:tcPr>
          <w:p w:rsidR="002433C7" w:rsidRPr="002B18CB" w:rsidRDefault="004B766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Anemia</w:t>
            </w:r>
          </w:p>
        </w:tc>
        <w:tc>
          <w:tcPr>
            <w:tcW w:w="3236" w:type="dxa"/>
            <w:gridSpan w:val="3"/>
          </w:tcPr>
          <w:p w:rsidR="002433C7" w:rsidRPr="002B18CB" w:rsidRDefault="004B766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1</w:t>
            </w:r>
          </w:p>
        </w:tc>
      </w:tr>
      <w:tr w:rsidR="002433C7" w:rsidRPr="002B18CB" w:rsidTr="008B0D56">
        <w:trPr>
          <w:gridAfter w:val="3"/>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Lymphocytosis</w:t>
            </w:r>
          </w:p>
        </w:tc>
        <w:tc>
          <w:tcPr>
            <w:tcW w:w="3236" w:type="dxa"/>
            <w:gridSpan w:val="3"/>
          </w:tcPr>
          <w:p w:rsidR="002433C7" w:rsidRPr="002B18CB" w:rsidRDefault="004B766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1</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Height w:val="128"/>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Thrombocytopenia</w:t>
            </w:r>
          </w:p>
        </w:tc>
        <w:tc>
          <w:tcPr>
            <w:tcW w:w="3236" w:type="dxa"/>
            <w:gridSpan w:val="3"/>
          </w:tcPr>
          <w:p w:rsidR="002433C7" w:rsidRPr="002B18CB" w:rsidRDefault="004B766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0</w:t>
            </w: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p>
        </w:tc>
        <w:tc>
          <w:tcPr>
            <w:tcW w:w="3236"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sz w:val="24"/>
                <w:szCs w:val="24"/>
              </w:rPr>
            </w:pPr>
            <w:r w:rsidRPr="002B18CB">
              <w:rPr>
                <w:rFonts w:eastAsia="Calibri" w:cs="Calibri"/>
                <w:sz w:val="24"/>
                <w:szCs w:val="24"/>
              </w:rPr>
              <w:t>Surgical Diagnostic Staging Procedure</w:t>
            </w:r>
          </w:p>
        </w:tc>
        <w:tc>
          <w:tcPr>
            <w:tcW w:w="3236" w:type="dxa"/>
            <w:gridSpan w:val="3"/>
          </w:tcPr>
          <w:p w:rsidR="002433C7" w:rsidRPr="002B18CB" w:rsidRDefault="008B0D5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02</w:t>
            </w: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8B0D56">
            <w:pPr>
              <w:rPr>
                <w:rFonts w:eastAsia="Calibri" w:cs="Calibri"/>
                <w:sz w:val="24"/>
                <w:szCs w:val="24"/>
              </w:rPr>
            </w:pPr>
            <w:r w:rsidRPr="002B18CB">
              <w:rPr>
                <w:rFonts w:eastAsia="Calibri" w:cs="Calibri"/>
                <w:sz w:val="24"/>
                <w:szCs w:val="24"/>
              </w:rPr>
              <w:t>Surgery</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Surgical Procedure of Primary Site</w:t>
            </w:r>
          </w:p>
        </w:tc>
        <w:tc>
          <w:tcPr>
            <w:tcW w:w="3236" w:type="dxa"/>
            <w:gridSpan w:val="3"/>
          </w:tcPr>
          <w:p w:rsidR="002433C7" w:rsidRPr="002B18CB" w:rsidRDefault="008B0D5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98</w:t>
            </w: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Scope of Regional Lymph Node Surgery</w:t>
            </w:r>
          </w:p>
        </w:tc>
        <w:tc>
          <w:tcPr>
            <w:tcW w:w="3236" w:type="dxa"/>
            <w:gridSpan w:val="3"/>
          </w:tcPr>
          <w:p w:rsidR="002433C7" w:rsidRPr="002B18CB" w:rsidRDefault="008B0D56"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Surgical Procedure Other Site</w:t>
            </w:r>
          </w:p>
        </w:tc>
        <w:tc>
          <w:tcPr>
            <w:tcW w:w="3236" w:type="dxa"/>
            <w:gridSpan w:val="3"/>
          </w:tcPr>
          <w:p w:rsidR="002433C7" w:rsidRPr="002B18CB" w:rsidRDefault="008B0D56"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0</w:t>
            </w:r>
          </w:p>
        </w:tc>
      </w:tr>
      <w:tr w:rsidR="002433C7" w:rsidRPr="002B18CB" w:rsidTr="008B0D56">
        <w:trPr>
          <w:gridAfter w:val="6"/>
          <w:wAfter w:w="5526"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sz w:val="24"/>
                <w:szCs w:val="24"/>
              </w:rPr>
            </w:pPr>
            <w:r w:rsidRPr="002B18CB">
              <w:rPr>
                <w:sz w:val="24"/>
                <w:szCs w:val="24"/>
              </w:rPr>
              <w:t>Systemic Therapy</w:t>
            </w:r>
          </w:p>
        </w:tc>
      </w:tr>
      <w:tr w:rsidR="002433C7" w:rsidRPr="002B18CB" w:rsidTr="008B0D56">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Chemotherapy</w:t>
            </w:r>
          </w:p>
        </w:tc>
        <w:tc>
          <w:tcPr>
            <w:tcW w:w="3841" w:type="dxa"/>
            <w:gridSpan w:val="4"/>
          </w:tcPr>
          <w:p w:rsidR="002433C7" w:rsidRPr="002B18CB" w:rsidRDefault="008B0D56" w:rsidP="008B0D56">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02</w:t>
            </w:r>
          </w:p>
        </w:tc>
      </w:tr>
      <w:tr w:rsidR="002433C7" w:rsidRPr="002B18CB" w:rsidTr="008B0D56">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Hormone Therapy</w:t>
            </w:r>
          </w:p>
        </w:tc>
        <w:tc>
          <w:tcPr>
            <w:tcW w:w="3841" w:type="dxa"/>
            <w:gridSpan w:val="4"/>
          </w:tcPr>
          <w:p w:rsidR="002433C7" w:rsidRPr="002B18CB" w:rsidRDefault="008B0D56" w:rsidP="008B0D56">
            <w:pPr>
              <w:cnfStyle w:val="000000000000" w:firstRow="0" w:lastRow="0" w:firstColumn="0" w:lastColumn="0" w:oddVBand="0" w:evenVBand="0" w:oddHBand="0" w:evenHBand="0" w:firstRowFirstColumn="0" w:firstRowLastColumn="0" w:lastRowFirstColumn="0" w:lastRowLastColumn="0"/>
              <w:rPr>
                <w:sz w:val="24"/>
                <w:szCs w:val="24"/>
              </w:rPr>
            </w:pPr>
            <w:r w:rsidRPr="002B18CB">
              <w:rPr>
                <w:sz w:val="24"/>
                <w:szCs w:val="24"/>
              </w:rPr>
              <w:t>00</w:t>
            </w:r>
          </w:p>
        </w:tc>
      </w:tr>
      <w:tr w:rsidR="002433C7" w:rsidRPr="002B18CB" w:rsidTr="008B0D56">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Immunotherapy</w:t>
            </w:r>
          </w:p>
        </w:tc>
        <w:tc>
          <w:tcPr>
            <w:tcW w:w="3841" w:type="dxa"/>
            <w:gridSpan w:val="4"/>
          </w:tcPr>
          <w:p w:rsidR="002433C7" w:rsidRPr="002B18CB" w:rsidRDefault="008B0D56" w:rsidP="008B0D56">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00</w:t>
            </w:r>
          </w:p>
        </w:tc>
      </w:tr>
      <w:tr w:rsidR="002433C7" w:rsidRPr="002B18CB" w:rsidTr="008B0D56">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Hematologic Transplant</w:t>
            </w:r>
          </w:p>
        </w:tc>
        <w:tc>
          <w:tcPr>
            <w:tcW w:w="3841" w:type="dxa"/>
            <w:gridSpan w:val="4"/>
          </w:tcPr>
          <w:p w:rsidR="002433C7" w:rsidRPr="002B18CB" w:rsidRDefault="008B0D56" w:rsidP="008B0D56">
            <w:pPr>
              <w:cnfStyle w:val="000000000000" w:firstRow="0" w:lastRow="0" w:firstColumn="0" w:lastColumn="0" w:oddVBand="0" w:evenVBand="0" w:oddHBand="0" w:evenHBand="0" w:firstRowFirstColumn="0" w:firstRowLastColumn="0" w:lastRowFirstColumn="0" w:lastRowLastColumn="0"/>
              <w:rPr>
                <w:sz w:val="24"/>
                <w:szCs w:val="24"/>
              </w:rPr>
            </w:pPr>
            <w:r w:rsidRPr="002B18CB">
              <w:rPr>
                <w:sz w:val="24"/>
                <w:szCs w:val="24"/>
              </w:rPr>
              <w:t>0</w:t>
            </w:r>
          </w:p>
        </w:tc>
      </w:tr>
      <w:tr w:rsidR="002433C7" w:rsidRPr="002B18CB" w:rsidTr="008B0D56">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Systemic/ Surgery Sequence</w:t>
            </w:r>
          </w:p>
        </w:tc>
        <w:tc>
          <w:tcPr>
            <w:tcW w:w="3841" w:type="dxa"/>
            <w:gridSpan w:val="4"/>
          </w:tcPr>
          <w:p w:rsidR="002433C7" w:rsidRPr="002B18CB" w:rsidRDefault="008B0D56" w:rsidP="008B0D56">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0</w:t>
            </w:r>
          </w:p>
        </w:tc>
      </w:tr>
    </w:tbl>
    <w:p w:rsidR="00DD1D39" w:rsidRPr="002B18CB" w:rsidRDefault="006F6A67" w:rsidP="008B0D56">
      <w:pPr>
        <w:pStyle w:val="Heading2"/>
        <w:rPr>
          <w:rFonts w:asciiTheme="minorHAnsi" w:hAnsiTheme="minorHAnsi"/>
        </w:rPr>
      </w:pPr>
      <w:r w:rsidRPr="002B18CB">
        <w:rPr>
          <w:rFonts w:asciiTheme="minorHAnsi" w:hAnsiTheme="minorHAnsi"/>
        </w:rPr>
        <w:lastRenderedPageBreak/>
        <w:t>Case Scenario 3</w:t>
      </w:r>
    </w:p>
    <w:p w:rsidR="00CE6111" w:rsidRPr="002B18CB" w:rsidRDefault="00DD5ACD" w:rsidP="00CE6111">
      <w:pPr>
        <w:rPr>
          <w:sz w:val="24"/>
          <w:szCs w:val="24"/>
        </w:rPr>
      </w:pPr>
      <w:r w:rsidRPr="002B18CB">
        <w:rPr>
          <w:sz w:val="24"/>
          <w:szCs w:val="24"/>
        </w:rPr>
        <w:t xml:space="preserve">A 72 year old patient </w:t>
      </w:r>
      <w:r w:rsidR="00CE6111" w:rsidRPr="002B18CB">
        <w:rPr>
          <w:sz w:val="24"/>
          <w:szCs w:val="24"/>
        </w:rPr>
        <w:t xml:space="preserve">with a recent history of </w:t>
      </w:r>
      <w:r w:rsidRPr="002B18CB">
        <w:rPr>
          <w:sz w:val="24"/>
          <w:szCs w:val="24"/>
        </w:rPr>
        <w:t>gastri</w:t>
      </w:r>
      <w:r w:rsidR="00CE6111" w:rsidRPr="002B18CB">
        <w:rPr>
          <w:sz w:val="24"/>
          <w:szCs w:val="24"/>
        </w:rPr>
        <w:t xml:space="preserve">c carcinoma and lung carcinoma presents for additional work-up of his gastric carcinoma. A CT scan revealed </w:t>
      </w:r>
      <w:r w:rsidR="00CE6111" w:rsidRPr="00E10DD1">
        <w:rPr>
          <w:sz w:val="24"/>
          <w:szCs w:val="24"/>
          <w:highlight w:val="yellow"/>
        </w:rPr>
        <w:t>lytic lesions</w:t>
      </w:r>
      <w:r w:rsidR="00CE6111" w:rsidRPr="002B18CB">
        <w:rPr>
          <w:sz w:val="24"/>
          <w:szCs w:val="24"/>
        </w:rPr>
        <w:t xml:space="preserve"> on the sixth </w:t>
      </w:r>
      <w:r w:rsidR="00CE6111" w:rsidRPr="00E10DD1">
        <w:rPr>
          <w:sz w:val="24"/>
          <w:szCs w:val="24"/>
          <w:highlight w:val="yellow"/>
        </w:rPr>
        <w:t>rib</w:t>
      </w:r>
      <w:r w:rsidR="00CE6111" w:rsidRPr="002B18CB">
        <w:rPr>
          <w:sz w:val="24"/>
          <w:szCs w:val="24"/>
        </w:rPr>
        <w:t xml:space="preserve"> and </w:t>
      </w:r>
      <w:r w:rsidR="00CE6111" w:rsidRPr="00E10DD1">
        <w:rPr>
          <w:sz w:val="24"/>
          <w:szCs w:val="24"/>
          <w:highlight w:val="yellow"/>
        </w:rPr>
        <w:t>right iliac wing</w:t>
      </w:r>
      <w:r w:rsidR="00CE6111" w:rsidRPr="002B18CB">
        <w:rPr>
          <w:sz w:val="24"/>
          <w:szCs w:val="24"/>
        </w:rPr>
        <w:t xml:space="preserve"> suspicious for bone metastasis. A </w:t>
      </w:r>
      <w:r w:rsidR="00CE6111" w:rsidRPr="00E10DD1">
        <w:rPr>
          <w:sz w:val="24"/>
          <w:szCs w:val="24"/>
          <w:highlight w:val="yellow"/>
        </w:rPr>
        <w:t>biopsy of the iliac wing lesion</w:t>
      </w:r>
      <w:r w:rsidR="00CE6111" w:rsidRPr="002B18CB">
        <w:rPr>
          <w:sz w:val="24"/>
          <w:szCs w:val="24"/>
        </w:rPr>
        <w:t xml:space="preserve"> was sent for immunohistochemistry, colorimetric in situ hybridization, and flow cytometry immunophenotyping. The showed monotypic lambda light chain. </w:t>
      </w:r>
    </w:p>
    <w:p w:rsidR="00F473E3" w:rsidRPr="002B18CB" w:rsidRDefault="00F473E3" w:rsidP="00776628">
      <w:pPr>
        <w:rPr>
          <w:sz w:val="24"/>
          <w:szCs w:val="24"/>
        </w:rPr>
      </w:pPr>
      <w:r w:rsidRPr="002B18CB">
        <w:rPr>
          <w:sz w:val="24"/>
          <w:szCs w:val="24"/>
        </w:rPr>
        <w:t>Notes from the medical oncologist:</w:t>
      </w:r>
    </w:p>
    <w:p w:rsidR="00F473E3" w:rsidRPr="002B18CB" w:rsidRDefault="00F473E3" w:rsidP="00776628">
      <w:pPr>
        <w:pStyle w:val="ListParagraph"/>
        <w:numPr>
          <w:ilvl w:val="0"/>
          <w:numId w:val="3"/>
        </w:numPr>
        <w:rPr>
          <w:sz w:val="24"/>
          <w:szCs w:val="24"/>
        </w:rPr>
      </w:pPr>
      <w:r w:rsidRPr="002B18CB">
        <w:rPr>
          <w:sz w:val="24"/>
          <w:szCs w:val="24"/>
        </w:rPr>
        <w:t>H</w:t>
      </w:r>
      <w:r w:rsidR="00776628" w:rsidRPr="002B18CB">
        <w:rPr>
          <w:sz w:val="24"/>
          <w:szCs w:val="24"/>
        </w:rPr>
        <w:t>emoglobin is found to be low at 10.6g/dl</w:t>
      </w:r>
    </w:p>
    <w:p w:rsidR="00F473E3" w:rsidRPr="002B18CB" w:rsidRDefault="00F473E3" w:rsidP="00776628">
      <w:pPr>
        <w:pStyle w:val="ListParagraph"/>
        <w:numPr>
          <w:ilvl w:val="0"/>
          <w:numId w:val="3"/>
        </w:numPr>
        <w:rPr>
          <w:sz w:val="24"/>
          <w:szCs w:val="24"/>
        </w:rPr>
      </w:pPr>
      <w:r w:rsidRPr="002B18CB">
        <w:rPr>
          <w:sz w:val="24"/>
          <w:szCs w:val="24"/>
        </w:rPr>
        <w:t>MCV of 92</w:t>
      </w:r>
    </w:p>
    <w:p w:rsidR="00F473E3" w:rsidRPr="002B18CB" w:rsidRDefault="00F473E3" w:rsidP="00F473E3">
      <w:pPr>
        <w:pStyle w:val="ListParagraph"/>
        <w:numPr>
          <w:ilvl w:val="0"/>
          <w:numId w:val="3"/>
        </w:numPr>
        <w:rPr>
          <w:sz w:val="24"/>
          <w:szCs w:val="24"/>
        </w:rPr>
      </w:pPr>
      <w:r w:rsidRPr="002B18CB">
        <w:rPr>
          <w:sz w:val="24"/>
          <w:szCs w:val="24"/>
        </w:rPr>
        <w:t xml:space="preserve">Normal serum ferritin, </w:t>
      </w:r>
      <w:r w:rsidR="00776628" w:rsidRPr="002B18CB">
        <w:rPr>
          <w:sz w:val="24"/>
          <w:szCs w:val="24"/>
        </w:rPr>
        <w:t>vit</w:t>
      </w:r>
      <w:r w:rsidRPr="002B18CB">
        <w:rPr>
          <w:sz w:val="24"/>
          <w:szCs w:val="24"/>
        </w:rPr>
        <w:t>amin B12, and folic acid levels</w:t>
      </w:r>
      <w:r w:rsidR="00776628" w:rsidRPr="002B18CB">
        <w:rPr>
          <w:sz w:val="24"/>
          <w:szCs w:val="24"/>
        </w:rPr>
        <w:t xml:space="preserve"> </w:t>
      </w:r>
    </w:p>
    <w:p w:rsidR="00F473E3" w:rsidRPr="002B18CB" w:rsidRDefault="00776628" w:rsidP="00F473E3">
      <w:pPr>
        <w:pStyle w:val="ListParagraph"/>
        <w:numPr>
          <w:ilvl w:val="0"/>
          <w:numId w:val="3"/>
        </w:numPr>
        <w:rPr>
          <w:sz w:val="24"/>
          <w:szCs w:val="24"/>
        </w:rPr>
      </w:pPr>
      <w:r w:rsidRPr="002B18CB">
        <w:rPr>
          <w:sz w:val="24"/>
          <w:szCs w:val="24"/>
        </w:rPr>
        <w:t xml:space="preserve">Absolute neutrophil count is 1.3 x 103/ul and platelets 117 x 109/uL. </w:t>
      </w:r>
    </w:p>
    <w:p w:rsidR="00F473E3" w:rsidRPr="002B18CB" w:rsidRDefault="00F473E3" w:rsidP="00F473E3">
      <w:pPr>
        <w:pStyle w:val="ListParagraph"/>
        <w:numPr>
          <w:ilvl w:val="0"/>
          <w:numId w:val="3"/>
        </w:numPr>
        <w:rPr>
          <w:sz w:val="24"/>
          <w:szCs w:val="24"/>
        </w:rPr>
      </w:pPr>
      <w:r w:rsidRPr="002B18CB">
        <w:rPr>
          <w:sz w:val="24"/>
          <w:szCs w:val="24"/>
        </w:rPr>
        <w:t>Creatinine of 0.9 mg/dL</w:t>
      </w:r>
    </w:p>
    <w:p w:rsidR="00F473E3" w:rsidRPr="002B18CB" w:rsidRDefault="00F473E3" w:rsidP="00F473E3">
      <w:pPr>
        <w:pStyle w:val="ListParagraph"/>
        <w:numPr>
          <w:ilvl w:val="0"/>
          <w:numId w:val="3"/>
        </w:numPr>
        <w:rPr>
          <w:sz w:val="24"/>
          <w:szCs w:val="24"/>
        </w:rPr>
      </w:pPr>
      <w:r w:rsidRPr="002B18CB">
        <w:rPr>
          <w:sz w:val="24"/>
          <w:szCs w:val="24"/>
        </w:rPr>
        <w:t>C</w:t>
      </w:r>
      <w:r w:rsidR="00776628" w:rsidRPr="002B18CB">
        <w:rPr>
          <w:sz w:val="24"/>
          <w:szCs w:val="24"/>
        </w:rPr>
        <w:t>alcium o</w:t>
      </w:r>
      <w:r w:rsidRPr="002B18CB">
        <w:rPr>
          <w:sz w:val="24"/>
          <w:szCs w:val="24"/>
        </w:rPr>
        <w:t>f 9.2 mg/dL</w:t>
      </w:r>
    </w:p>
    <w:p w:rsidR="00F473E3" w:rsidRPr="002B18CB" w:rsidRDefault="004C0298" w:rsidP="00F473E3">
      <w:pPr>
        <w:pStyle w:val="ListParagraph"/>
        <w:numPr>
          <w:ilvl w:val="0"/>
          <w:numId w:val="3"/>
        </w:numPr>
        <w:rPr>
          <w:sz w:val="24"/>
          <w:szCs w:val="24"/>
        </w:rPr>
      </w:pPr>
      <w:r w:rsidRPr="002B18CB">
        <w:rPr>
          <w:sz w:val="24"/>
          <w:szCs w:val="24"/>
        </w:rPr>
        <w:t>Serum a</w:t>
      </w:r>
      <w:r w:rsidR="00776628" w:rsidRPr="002B18CB">
        <w:rPr>
          <w:sz w:val="24"/>
          <w:szCs w:val="24"/>
        </w:rPr>
        <w:t>lbumin of 3.8 g/dL. A</w:t>
      </w:r>
    </w:p>
    <w:p w:rsidR="00776628" w:rsidRPr="002B18CB" w:rsidRDefault="00F473E3" w:rsidP="00F473E3">
      <w:pPr>
        <w:pStyle w:val="ListParagraph"/>
        <w:numPr>
          <w:ilvl w:val="0"/>
          <w:numId w:val="3"/>
        </w:numPr>
        <w:rPr>
          <w:sz w:val="24"/>
          <w:szCs w:val="24"/>
        </w:rPr>
      </w:pPr>
      <w:r w:rsidRPr="002B18CB">
        <w:rPr>
          <w:sz w:val="24"/>
          <w:szCs w:val="24"/>
        </w:rPr>
        <w:t>S</w:t>
      </w:r>
      <w:r w:rsidR="00776628" w:rsidRPr="002B18CB">
        <w:rPr>
          <w:sz w:val="24"/>
          <w:szCs w:val="24"/>
        </w:rPr>
        <w:t>erum protein electrophoresis is performed that demonstrates a monoclonal IgA protein of 1.5 g/dL.</w:t>
      </w:r>
    </w:p>
    <w:p w:rsidR="00F473E3" w:rsidRPr="002B18CB" w:rsidRDefault="00F473E3" w:rsidP="00F473E3">
      <w:pPr>
        <w:pStyle w:val="ListParagraph"/>
        <w:numPr>
          <w:ilvl w:val="0"/>
          <w:numId w:val="3"/>
        </w:numPr>
        <w:rPr>
          <w:sz w:val="24"/>
          <w:szCs w:val="24"/>
        </w:rPr>
      </w:pPr>
      <w:r w:rsidRPr="002B18CB">
        <w:rPr>
          <w:sz w:val="24"/>
          <w:szCs w:val="24"/>
        </w:rPr>
        <w:t>Beta-2 microglobulin of 7mg/L</w:t>
      </w:r>
    </w:p>
    <w:p w:rsidR="00F473E3" w:rsidRPr="002B18CB" w:rsidRDefault="00F473E3" w:rsidP="00F473E3">
      <w:pPr>
        <w:ind w:left="360"/>
        <w:rPr>
          <w:sz w:val="24"/>
          <w:szCs w:val="24"/>
        </w:rPr>
      </w:pPr>
    </w:p>
    <w:p w:rsidR="00CE6111" w:rsidRPr="002B18CB" w:rsidRDefault="00776628" w:rsidP="00CE6111">
      <w:pPr>
        <w:rPr>
          <w:sz w:val="24"/>
          <w:szCs w:val="24"/>
        </w:rPr>
      </w:pPr>
      <w:r w:rsidRPr="002B18CB">
        <w:rPr>
          <w:sz w:val="24"/>
          <w:szCs w:val="24"/>
        </w:rPr>
        <w:t xml:space="preserve">Based on these results it is felt the patient is suffering from </w:t>
      </w:r>
      <w:r w:rsidRPr="00E10DD1">
        <w:rPr>
          <w:sz w:val="24"/>
          <w:szCs w:val="24"/>
          <w:highlight w:val="yellow"/>
        </w:rPr>
        <w:t>plasmacytoma</w:t>
      </w:r>
      <w:r w:rsidRPr="002B18CB">
        <w:rPr>
          <w:sz w:val="24"/>
          <w:szCs w:val="24"/>
        </w:rPr>
        <w:t xml:space="preserve"> with a </w:t>
      </w:r>
      <w:r w:rsidRPr="00E10DD1">
        <w:rPr>
          <w:sz w:val="24"/>
          <w:szCs w:val="24"/>
          <w:highlight w:val="yellow"/>
        </w:rPr>
        <w:t>possibility</w:t>
      </w:r>
      <w:r w:rsidRPr="002B18CB">
        <w:rPr>
          <w:sz w:val="24"/>
          <w:szCs w:val="24"/>
        </w:rPr>
        <w:t xml:space="preserve"> of </w:t>
      </w:r>
      <w:r w:rsidR="000B0D0E" w:rsidRPr="00E10DD1">
        <w:rPr>
          <w:sz w:val="24"/>
          <w:szCs w:val="24"/>
          <w:highlight w:val="yellow"/>
        </w:rPr>
        <w:t>multiple myeloma</w:t>
      </w:r>
      <w:r w:rsidRPr="002B18CB">
        <w:rPr>
          <w:sz w:val="24"/>
          <w:szCs w:val="24"/>
        </w:rPr>
        <w:t>.</w:t>
      </w:r>
    </w:p>
    <w:p w:rsidR="00336AFE" w:rsidRDefault="00776628" w:rsidP="00CE6111">
      <w:pPr>
        <w:rPr>
          <w:sz w:val="24"/>
          <w:szCs w:val="24"/>
        </w:rPr>
      </w:pPr>
      <w:r w:rsidRPr="002B18CB">
        <w:rPr>
          <w:sz w:val="24"/>
          <w:szCs w:val="24"/>
        </w:rPr>
        <w:t xml:space="preserve">The patient was treated with </w:t>
      </w:r>
      <w:proofErr w:type="spellStart"/>
      <w:r w:rsidRPr="002B18CB">
        <w:rPr>
          <w:sz w:val="24"/>
          <w:szCs w:val="24"/>
        </w:rPr>
        <w:t>Revlimid</w:t>
      </w:r>
      <w:proofErr w:type="spellEnd"/>
      <w:r w:rsidRPr="002B18CB">
        <w:rPr>
          <w:sz w:val="24"/>
          <w:szCs w:val="24"/>
        </w:rPr>
        <w:t xml:space="preserve"> and dexamethasone</w:t>
      </w:r>
      <w:r w:rsidR="00F473E3" w:rsidRPr="002B18CB">
        <w:rPr>
          <w:sz w:val="24"/>
          <w:szCs w:val="24"/>
        </w:rPr>
        <w:t>.</w:t>
      </w:r>
    </w:p>
    <w:p w:rsidR="00336AFE" w:rsidRDefault="00336AFE" w:rsidP="00336AFE">
      <w:r>
        <w:br w:type="page"/>
      </w:r>
    </w:p>
    <w:tbl>
      <w:tblPr>
        <w:tblStyle w:val="GridTable4-Accent5"/>
        <w:tblW w:w="9931" w:type="dxa"/>
        <w:tblInd w:w="5" w:type="dxa"/>
        <w:tblLayout w:type="fixed"/>
        <w:tblLook w:val="04A0" w:firstRow="1" w:lastRow="0" w:firstColumn="1" w:lastColumn="0" w:noHBand="0" w:noVBand="1"/>
      </w:tblPr>
      <w:tblGrid>
        <w:gridCol w:w="1612"/>
        <w:gridCol w:w="990"/>
        <w:gridCol w:w="821"/>
        <w:gridCol w:w="982"/>
        <w:gridCol w:w="537"/>
        <w:gridCol w:w="1170"/>
        <w:gridCol w:w="1529"/>
        <w:gridCol w:w="605"/>
        <w:gridCol w:w="681"/>
        <w:gridCol w:w="1004"/>
      </w:tblGrid>
      <w:tr w:rsidR="002433C7" w:rsidRPr="002B18CB" w:rsidTr="00336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535410" w:rsidP="00535410">
            <w:pPr>
              <w:rPr>
                <w:rFonts w:eastAsia="Calibri" w:cs="Calibri"/>
                <w:sz w:val="24"/>
                <w:szCs w:val="24"/>
              </w:rPr>
            </w:pPr>
            <w:r w:rsidRPr="002B18CB">
              <w:rPr>
                <w:rFonts w:eastAsia="Calibri" w:cs="Calibri"/>
                <w:sz w:val="24"/>
                <w:szCs w:val="24"/>
              </w:rPr>
              <w:lastRenderedPageBreak/>
              <w:t xml:space="preserve">Plasma Cell Myeloma </w:t>
            </w:r>
          </w:p>
        </w:tc>
      </w:tr>
      <w:tr w:rsidR="002433C7" w:rsidRPr="002B18CB" w:rsidTr="0033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Primary Site</w:t>
            </w:r>
          </w:p>
        </w:tc>
        <w:tc>
          <w:tcPr>
            <w:tcW w:w="990" w:type="dxa"/>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C421</w:t>
            </w: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Clinical Grade</w:t>
            </w:r>
          </w:p>
        </w:tc>
        <w:tc>
          <w:tcPr>
            <w:tcW w:w="1170" w:type="dxa"/>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8</w:t>
            </w: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Summary</w:t>
            </w:r>
          </w:p>
        </w:tc>
        <w:tc>
          <w:tcPr>
            <w:tcW w:w="1004" w:type="dxa"/>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999</w:t>
            </w:r>
          </w:p>
        </w:tc>
      </w:tr>
      <w:tr w:rsidR="002433C7" w:rsidRPr="002B18CB" w:rsidTr="00336AFE">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Histology</w:t>
            </w:r>
          </w:p>
        </w:tc>
        <w:tc>
          <w:tcPr>
            <w:tcW w:w="990" w:type="dxa"/>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9732</w:t>
            </w:r>
          </w:p>
        </w:tc>
        <w:tc>
          <w:tcPr>
            <w:tcW w:w="2340"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Grade</w:t>
            </w:r>
          </w:p>
        </w:tc>
        <w:tc>
          <w:tcPr>
            <w:tcW w:w="1170" w:type="dxa"/>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w:t>
            </w:r>
          </w:p>
        </w:tc>
        <w:tc>
          <w:tcPr>
            <w:tcW w:w="2815"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Tumor Size Clinical</w:t>
            </w:r>
          </w:p>
        </w:tc>
        <w:tc>
          <w:tcPr>
            <w:tcW w:w="1004" w:type="dxa"/>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999</w:t>
            </w:r>
          </w:p>
        </w:tc>
      </w:tr>
      <w:tr w:rsidR="002433C7" w:rsidRPr="002B18CB" w:rsidTr="0033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Behavior</w:t>
            </w:r>
          </w:p>
        </w:tc>
        <w:tc>
          <w:tcPr>
            <w:tcW w:w="990" w:type="dxa"/>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3</w:t>
            </w: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 Therapy Grade</w:t>
            </w:r>
          </w:p>
        </w:tc>
        <w:tc>
          <w:tcPr>
            <w:tcW w:w="117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Pathological</w:t>
            </w:r>
          </w:p>
        </w:tc>
        <w:tc>
          <w:tcPr>
            <w:tcW w:w="1004" w:type="dxa"/>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999</w:t>
            </w:r>
          </w:p>
        </w:tc>
      </w:tr>
      <w:tr w:rsidR="002433C7" w:rsidRPr="002B18CB" w:rsidTr="00336AFE">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MP Rule</w:t>
            </w:r>
          </w:p>
        </w:tc>
        <w:tc>
          <w:tcPr>
            <w:tcW w:w="990" w:type="dxa"/>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M2</w:t>
            </w:r>
          </w:p>
        </w:tc>
        <w:tc>
          <w:tcPr>
            <w:tcW w:w="2340"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33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H Rule</w:t>
            </w:r>
          </w:p>
        </w:tc>
        <w:tc>
          <w:tcPr>
            <w:tcW w:w="990" w:type="dxa"/>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PH30</w:t>
            </w: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336AFE">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717FC1" w:rsidP="00717FC1">
            <w:pPr>
              <w:rPr>
                <w:rFonts w:eastAsia="Calibri" w:cs="Calibri"/>
                <w:sz w:val="24"/>
                <w:szCs w:val="24"/>
              </w:rPr>
            </w:pPr>
            <w:r>
              <w:rPr>
                <w:rFonts w:eastAsia="Calibri" w:cs="Calibri"/>
                <w:sz w:val="24"/>
                <w:szCs w:val="24"/>
              </w:rPr>
              <w:t>Diagnostic Confirmation</w:t>
            </w:r>
            <w:r w:rsidR="00336AFE">
              <w:rPr>
                <w:rFonts w:eastAsia="Calibri" w:cs="Calibri"/>
                <w:sz w:val="24"/>
                <w:szCs w:val="24"/>
              </w:rPr>
              <w:t xml:space="preserve"> </w:t>
            </w:r>
            <w:r w:rsidR="00424863">
              <w:rPr>
                <w:rFonts w:eastAsia="Calibri" w:cs="Calibri"/>
                <w:sz w:val="24"/>
                <w:szCs w:val="24"/>
              </w:rPr>
              <w:t xml:space="preserve"> </w:t>
            </w:r>
            <w:r w:rsidR="00336AFE" w:rsidRPr="00336AFE">
              <w:rPr>
                <w:rFonts w:eastAsia="Calibri" w:cs="Calibri"/>
                <w:b w:val="0"/>
                <w:sz w:val="24"/>
                <w:szCs w:val="24"/>
              </w:rPr>
              <w:t xml:space="preserve">Code </w:t>
            </w:r>
            <w:r>
              <w:rPr>
                <w:rFonts w:eastAsia="Calibri" w:cs="Calibri"/>
                <w:b w:val="0"/>
                <w:sz w:val="24"/>
                <w:szCs w:val="24"/>
              </w:rPr>
              <w:t>8</w:t>
            </w:r>
            <w:r w:rsidR="00336AFE" w:rsidRPr="00336AFE">
              <w:rPr>
                <w:rFonts w:eastAsia="Calibri" w:cs="Calibri"/>
                <w:b w:val="0"/>
                <w:sz w:val="24"/>
                <w:szCs w:val="24"/>
              </w:rPr>
              <w:t xml:space="preserve"> – </w:t>
            </w:r>
            <w:r>
              <w:rPr>
                <w:rFonts w:eastAsia="Calibri" w:cs="Calibri"/>
                <w:b w:val="0"/>
                <w:sz w:val="24"/>
                <w:szCs w:val="24"/>
              </w:rPr>
              <w:t>Clinical diagnosis</w:t>
            </w:r>
          </w:p>
        </w:tc>
      </w:tr>
      <w:tr w:rsidR="002433C7" w:rsidRPr="002B18CB" w:rsidTr="0033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776628">
            <w:pPr>
              <w:rPr>
                <w:rFonts w:eastAsia="Calibri" w:cs="Calibri"/>
                <w:sz w:val="24"/>
                <w:szCs w:val="24"/>
              </w:rPr>
            </w:pPr>
            <w:r w:rsidRPr="002B18CB">
              <w:rPr>
                <w:rFonts w:eastAsia="Calibri" w:cs="Calibri"/>
                <w:sz w:val="24"/>
                <w:szCs w:val="24"/>
              </w:rPr>
              <w:t>Stage Data items</w:t>
            </w:r>
          </w:p>
        </w:tc>
      </w:tr>
      <w:tr w:rsidR="002433C7" w:rsidRPr="002B18CB" w:rsidTr="00336AFE">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Clinical T</w:t>
            </w:r>
          </w:p>
        </w:tc>
        <w:tc>
          <w:tcPr>
            <w:tcW w:w="990" w:type="dxa"/>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T</w:t>
            </w:r>
          </w:p>
        </w:tc>
        <w:tc>
          <w:tcPr>
            <w:tcW w:w="1170" w:type="dxa"/>
          </w:tcPr>
          <w:p w:rsidR="002433C7" w:rsidRPr="002B18CB" w:rsidRDefault="00657D2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T</w:t>
            </w:r>
          </w:p>
        </w:tc>
        <w:tc>
          <w:tcPr>
            <w:tcW w:w="1004"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33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cT Suffix</w:t>
            </w:r>
          </w:p>
        </w:tc>
        <w:tc>
          <w:tcPr>
            <w:tcW w:w="99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pT Suffix</w:t>
            </w:r>
          </w:p>
        </w:tc>
        <w:tc>
          <w:tcPr>
            <w:tcW w:w="117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ypT Suffix</w:t>
            </w:r>
          </w:p>
        </w:tc>
        <w:tc>
          <w:tcPr>
            <w:tcW w:w="1004"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336AFE">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Clinical N</w:t>
            </w:r>
          </w:p>
        </w:tc>
        <w:tc>
          <w:tcPr>
            <w:tcW w:w="990" w:type="dxa"/>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N</w:t>
            </w:r>
          </w:p>
        </w:tc>
        <w:tc>
          <w:tcPr>
            <w:tcW w:w="1170" w:type="dxa"/>
          </w:tcPr>
          <w:p w:rsidR="002433C7" w:rsidRPr="002B18CB" w:rsidRDefault="00657D2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N</w:t>
            </w:r>
          </w:p>
        </w:tc>
        <w:tc>
          <w:tcPr>
            <w:tcW w:w="1004"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33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cN Suffix</w:t>
            </w:r>
          </w:p>
        </w:tc>
        <w:tc>
          <w:tcPr>
            <w:tcW w:w="99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pN Suffix</w:t>
            </w:r>
          </w:p>
        </w:tc>
        <w:tc>
          <w:tcPr>
            <w:tcW w:w="117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ypN Suffix</w:t>
            </w:r>
          </w:p>
        </w:tc>
        <w:tc>
          <w:tcPr>
            <w:tcW w:w="1004"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336AFE">
        <w:trPr>
          <w:trHeight w:val="6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Clinical M</w:t>
            </w:r>
          </w:p>
        </w:tc>
        <w:tc>
          <w:tcPr>
            <w:tcW w:w="990" w:type="dxa"/>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M</w:t>
            </w:r>
          </w:p>
        </w:tc>
        <w:tc>
          <w:tcPr>
            <w:tcW w:w="1170" w:type="dxa"/>
          </w:tcPr>
          <w:p w:rsidR="002433C7" w:rsidRPr="002B18CB" w:rsidRDefault="00657D2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M</w:t>
            </w:r>
          </w:p>
        </w:tc>
        <w:tc>
          <w:tcPr>
            <w:tcW w:w="1004"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33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 xml:space="preserve">Clinical Stage </w:t>
            </w:r>
          </w:p>
        </w:tc>
        <w:tc>
          <w:tcPr>
            <w:tcW w:w="990" w:type="dxa"/>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Pathological Stage</w:t>
            </w:r>
          </w:p>
        </w:tc>
        <w:tc>
          <w:tcPr>
            <w:tcW w:w="1170" w:type="dxa"/>
          </w:tcPr>
          <w:p w:rsidR="002433C7" w:rsidRPr="002B18CB" w:rsidRDefault="00657D2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Post-Therapy Stage</w:t>
            </w:r>
          </w:p>
        </w:tc>
        <w:tc>
          <w:tcPr>
            <w:tcW w:w="1004"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336AFE">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776628">
            <w:pPr>
              <w:rPr>
                <w:rFonts w:eastAsia="Calibri" w:cs="Calibri"/>
                <w:sz w:val="24"/>
                <w:szCs w:val="24"/>
              </w:rPr>
            </w:pPr>
          </w:p>
        </w:tc>
      </w:tr>
      <w:tr w:rsidR="002433C7" w:rsidRPr="002B18CB" w:rsidTr="00336AFE">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776628">
            <w:pPr>
              <w:rPr>
                <w:rFonts w:eastAsia="Calibri" w:cs="Calibri"/>
                <w:b w:val="0"/>
                <w:sz w:val="24"/>
                <w:szCs w:val="24"/>
              </w:rPr>
            </w:pPr>
            <w:r w:rsidRPr="002B18CB">
              <w:rPr>
                <w:rFonts w:eastAsia="Calibri" w:cs="Calibri"/>
                <w:b w:val="0"/>
                <w:sz w:val="24"/>
                <w:szCs w:val="24"/>
              </w:rPr>
              <w:t xml:space="preserve">Summary Stage 2018 </w:t>
            </w:r>
          </w:p>
        </w:tc>
        <w:tc>
          <w:tcPr>
            <w:tcW w:w="4218" w:type="dxa"/>
            <w:gridSpan w:val="4"/>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7</w:t>
            </w:r>
          </w:p>
        </w:tc>
      </w:tr>
      <w:tr w:rsidR="002433C7" w:rsidRPr="002B18CB" w:rsidTr="00336AFE">
        <w:trPr>
          <w:gridAfter w:val="3"/>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776628">
            <w:pPr>
              <w:rPr>
                <w:rFonts w:eastAsia="Calibri" w:cs="Calibri"/>
                <w:b w:val="0"/>
                <w:sz w:val="24"/>
                <w:szCs w:val="24"/>
              </w:rPr>
            </w:pPr>
            <w:r w:rsidRPr="002B18CB">
              <w:rPr>
                <w:rFonts w:eastAsia="Calibri" w:cs="Calibri"/>
                <w:b w:val="0"/>
                <w:sz w:val="24"/>
                <w:szCs w:val="24"/>
              </w:rPr>
              <w:t>EOD Primary Tumor</w:t>
            </w:r>
          </w:p>
        </w:tc>
        <w:tc>
          <w:tcPr>
            <w:tcW w:w="4218" w:type="dxa"/>
            <w:gridSpan w:val="4"/>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700</w:t>
            </w:r>
          </w:p>
        </w:tc>
      </w:tr>
      <w:tr w:rsidR="002433C7" w:rsidRPr="002B18CB" w:rsidTr="00336AFE">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776628">
            <w:pPr>
              <w:rPr>
                <w:rFonts w:eastAsia="Calibri" w:cs="Calibri"/>
                <w:b w:val="0"/>
                <w:sz w:val="24"/>
                <w:szCs w:val="24"/>
              </w:rPr>
            </w:pPr>
            <w:r w:rsidRPr="002B18CB">
              <w:rPr>
                <w:rFonts w:eastAsia="Calibri" w:cs="Calibri"/>
                <w:b w:val="0"/>
                <w:sz w:val="24"/>
                <w:szCs w:val="24"/>
              </w:rPr>
              <w:t>EOD Regional Nodes</w:t>
            </w:r>
          </w:p>
        </w:tc>
        <w:tc>
          <w:tcPr>
            <w:tcW w:w="4218" w:type="dxa"/>
            <w:gridSpan w:val="4"/>
          </w:tcPr>
          <w:p w:rsidR="002433C7" w:rsidRPr="002B18CB" w:rsidRDefault="00D97F12"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888</w:t>
            </w:r>
          </w:p>
        </w:tc>
      </w:tr>
      <w:tr w:rsidR="002433C7" w:rsidRPr="002B18CB" w:rsidTr="00336AFE">
        <w:trPr>
          <w:gridAfter w:val="3"/>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776628">
            <w:pPr>
              <w:rPr>
                <w:rFonts w:eastAsia="Calibri" w:cs="Calibri"/>
                <w:b w:val="0"/>
                <w:sz w:val="24"/>
                <w:szCs w:val="24"/>
              </w:rPr>
            </w:pPr>
            <w:r w:rsidRPr="002B18CB">
              <w:rPr>
                <w:rFonts w:eastAsia="Calibri" w:cs="Calibri"/>
                <w:b w:val="0"/>
                <w:sz w:val="24"/>
                <w:szCs w:val="24"/>
              </w:rPr>
              <w:t xml:space="preserve">EOD Mets </w:t>
            </w:r>
          </w:p>
        </w:tc>
        <w:tc>
          <w:tcPr>
            <w:tcW w:w="4218" w:type="dxa"/>
            <w:gridSpan w:val="4"/>
          </w:tcPr>
          <w:p w:rsidR="002433C7" w:rsidRPr="002B18CB" w:rsidRDefault="00D97F12"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88</w:t>
            </w:r>
          </w:p>
        </w:tc>
      </w:tr>
      <w:tr w:rsidR="002433C7" w:rsidRPr="002B18CB" w:rsidTr="00336AFE">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776628">
            <w:pPr>
              <w:rPr>
                <w:rFonts w:eastAsia="Calibri" w:cs="Calibri"/>
                <w:sz w:val="24"/>
                <w:szCs w:val="24"/>
              </w:rPr>
            </w:pPr>
            <w:r w:rsidRPr="002B18CB">
              <w:rPr>
                <w:rFonts w:eastAsia="Calibri" w:cs="Calibri"/>
                <w:sz w:val="24"/>
                <w:szCs w:val="24"/>
              </w:rPr>
              <w:t>SSDIs</w:t>
            </w:r>
          </w:p>
        </w:tc>
      </w:tr>
      <w:tr w:rsidR="006F6A67" w:rsidRPr="002B18CB" w:rsidTr="00336AFE">
        <w:trPr>
          <w:gridAfter w:val="3"/>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6F6A67" w:rsidRPr="002B18CB" w:rsidRDefault="006F6A67" w:rsidP="00776628">
            <w:pPr>
              <w:rPr>
                <w:rFonts w:eastAsia="Calibri" w:cs="Calibri"/>
                <w:b w:val="0"/>
                <w:sz w:val="24"/>
                <w:szCs w:val="24"/>
              </w:rPr>
            </w:pPr>
            <w:r w:rsidRPr="002B18CB">
              <w:rPr>
                <w:rFonts w:eastAsia="Calibri" w:cs="Calibri"/>
                <w:b w:val="0"/>
                <w:sz w:val="24"/>
                <w:szCs w:val="24"/>
              </w:rPr>
              <w:t>Schema Discriminator 1</w:t>
            </w:r>
          </w:p>
        </w:tc>
        <w:tc>
          <w:tcPr>
            <w:tcW w:w="3236" w:type="dxa"/>
            <w:gridSpan w:val="3"/>
          </w:tcPr>
          <w:p w:rsidR="006F6A67" w:rsidRPr="002B18CB" w:rsidRDefault="008D408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0</w:t>
            </w:r>
          </w:p>
        </w:tc>
      </w:tr>
      <w:tr w:rsidR="002433C7" w:rsidRPr="002B18CB" w:rsidTr="00336AFE">
        <w:trPr>
          <w:gridAfter w:val="3"/>
          <w:cnfStyle w:val="000000100000" w:firstRow="0" w:lastRow="0" w:firstColumn="0" w:lastColumn="0" w:oddVBand="0" w:evenVBand="0" w:oddHBand="1" w:evenHBand="0" w:firstRowFirstColumn="0" w:firstRowLastColumn="0" w:lastRowFirstColumn="0" w:lastRowLastColumn="0"/>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b w:val="0"/>
                <w:sz w:val="24"/>
                <w:szCs w:val="24"/>
              </w:rPr>
            </w:pPr>
            <w:r w:rsidRPr="002B18CB">
              <w:rPr>
                <w:rFonts w:eastAsia="Calibri" w:cs="Calibri"/>
                <w:b w:val="0"/>
                <w:sz w:val="24"/>
                <w:szCs w:val="24"/>
              </w:rPr>
              <w:t>High Risk Cytogenetics</w:t>
            </w:r>
          </w:p>
        </w:tc>
        <w:tc>
          <w:tcPr>
            <w:tcW w:w="3236" w:type="dxa"/>
            <w:gridSpan w:val="3"/>
          </w:tcPr>
          <w:p w:rsidR="002433C7" w:rsidRPr="002B18CB" w:rsidRDefault="008D408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Pr>
                <w:rFonts w:eastAsia="Calibri" w:cs="Calibri"/>
                <w:sz w:val="24"/>
                <w:szCs w:val="24"/>
              </w:rPr>
              <w:t>9</w:t>
            </w:r>
          </w:p>
        </w:tc>
      </w:tr>
      <w:tr w:rsidR="002433C7" w:rsidRPr="002B18CB" w:rsidTr="00336AFE">
        <w:trPr>
          <w:gridAfter w:val="3"/>
          <w:wAfter w:w="2290" w:type="dxa"/>
          <w:trHeight w:val="15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b w:val="0"/>
                <w:sz w:val="24"/>
                <w:szCs w:val="24"/>
              </w:rPr>
            </w:pPr>
            <w:r w:rsidRPr="002B18CB">
              <w:rPr>
                <w:rFonts w:eastAsia="Calibri" w:cs="Calibri"/>
                <w:b w:val="0"/>
                <w:sz w:val="24"/>
                <w:szCs w:val="24"/>
              </w:rPr>
              <w:t>Serum Albumin Pretreatment Level</w:t>
            </w:r>
          </w:p>
        </w:tc>
        <w:tc>
          <w:tcPr>
            <w:tcW w:w="3236" w:type="dxa"/>
            <w:gridSpan w:val="3"/>
          </w:tcPr>
          <w:p w:rsidR="002433C7" w:rsidRPr="002B18CB" w:rsidRDefault="004C0298"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1</w:t>
            </w:r>
          </w:p>
        </w:tc>
      </w:tr>
      <w:tr w:rsidR="002433C7" w:rsidRPr="002B18CB" w:rsidTr="00336AFE">
        <w:trPr>
          <w:gridAfter w:val="3"/>
          <w:cnfStyle w:val="000000100000" w:firstRow="0" w:lastRow="0" w:firstColumn="0" w:lastColumn="0" w:oddVBand="0" w:evenVBand="0" w:oddHBand="1" w:evenHBand="0" w:firstRowFirstColumn="0" w:firstRowLastColumn="0" w:lastRowFirstColumn="0" w:lastRowLastColumn="0"/>
          <w:wAfter w:w="2290" w:type="dxa"/>
          <w:trHeight w:val="146"/>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b w:val="0"/>
                <w:sz w:val="24"/>
                <w:szCs w:val="24"/>
              </w:rPr>
            </w:pPr>
            <w:r w:rsidRPr="002B18CB">
              <w:rPr>
                <w:rFonts w:eastAsia="Calibri" w:cs="Calibri"/>
                <w:b w:val="0"/>
                <w:sz w:val="24"/>
                <w:szCs w:val="24"/>
              </w:rPr>
              <w:t>Serum Beta-2 Microglobulin Pretreatment Level</w:t>
            </w:r>
          </w:p>
        </w:tc>
        <w:tc>
          <w:tcPr>
            <w:tcW w:w="3236" w:type="dxa"/>
            <w:gridSpan w:val="3"/>
          </w:tcPr>
          <w:p w:rsidR="002433C7" w:rsidRPr="002B18CB" w:rsidRDefault="004C0298"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2</w:t>
            </w:r>
          </w:p>
        </w:tc>
      </w:tr>
      <w:tr w:rsidR="002433C7" w:rsidRPr="002B18CB" w:rsidTr="00336AFE">
        <w:trPr>
          <w:gridAfter w:val="3"/>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b w:val="0"/>
                <w:sz w:val="24"/>
                <w:szCs w:val="24"/>
              </w:rPr>
            </w:pPr>
            <w:r w:rsidRPr="002B18CB">
              <w:rPr>
                <w:rFonts w:eastAsia="Calibri" w:cs="Calibri"/>
                <w:b w:val="0"/>
                <w:sz w:val="24"/>
                <w:szCs w:val="24"/>
              </w:rPr>
              <w:t>LDH (Lactate Dehydrogenase) Pretreatment Level</w:t>
            </w:r>
          </w:p>
        </w:tc>
        <w:tc>
          <w:tcPr>
            <w:tcW w:w="3236" w:type="dxa"/>
            <w:gridSpan w:val="3"/>
          </w:tcPr>
          <w:p w:rsidR="002433C7" w:rsidRPr="002B18CB" w:rsidRDefault="004C0298"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w:t>
            </w:r>
          </w:p>
        </w:tc>
      </w:tr>
      <w:tr w:rsidR="002433C7" w:rsidRPr="002B18CB" w:rsidTr="00336AFE">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b w:val="0"/>
                <w:sz w:val="24"/>
                <w:szCs w:val="24"/>
              </w:rPr>
            </w:pPr>
          </w:p>
        </w:tc>
        <w:tc>
          <w:tcPr>
            <w:tcW w:w="3236"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336AFE">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sz w:val="24"/>
                <w:szCs w:val="24"/>
              </w:rPr>
            </w:pPr>
            <w:r w:rsidRPr="002B18CB">
              <w:rPr>
                <w:rFonts w:eastAsia="Calibri" w:cs="Calibri"/>
                <w:sz w:val="24"/>
                <w:szCs w:val="24"/>
              </w:rPr>
              <w:t>Surgical Diagnostic Staging Procedure</w:t>
            </w:r>
          </w:p>
        </w:tc>
        <w:tc>
          <w:tcPr>
            <w:tcW w:w="3236" w:type="dxa"/>
            <w:gridSpan w:val="3"/>
          </w:tcPr>
          <w:p w:rsidR="002433C7" w:rsidRPr="002B18CB" w:rsidRDefault="004C0298" w:rsidP="00776628">
            <w:pPr>
              <w:cnfStyle w:val="000000000000" w:firstRow="0" w:lastRow="0" w:firstColumn="0" w:lastColumn="0" w:oddVBand="0" w:evenVBand="0" w:oddHBand="0" w:evenHBand="0" w:firstRowFirstColumn="0" w:firstRowLastColumn="0" w:lastRowFirstColumn="0" w:lastRowLastColumn="0"/>
              <w:rPr>
                <w:rFonts w:eastAsia="Calibri" w:cs="Calibri"/>
                <w:b/>
                <w:sz w:val="24"/>
                <w:szCs w:val="24"/>
              </w:rPr>
            </w:pPr>
            <w:r w:rsidRPr="002B18CB">
              <w:rPr>
                <w:rFonts w:eastAsia="Calibri" w:cs="Calibri"/>
                <w:b/>
                <w:sz w:val="24"/>
                <w:szCs w:val="24"/>
              </w:rPr>
              <w:t>01</w:t>
            </w:r>
          </w:p>
        </w:tc>
      </w:tr>
      <w:tr w:rsidR="002433C7" w:rsidRPr="002B18CB" w:rsidTr="00336AFE">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776628">
            <w:pPr>
              <w:rPr>
                <w:rFonts w:eastAsia="Calibri" w:cs="Calibri"/>
                <w:sz w:val="24"/>
                <w:szCs w:val="24"/>
              </w:rPr>
            </w:pPr>
            <w:r w:rsidRPr="002B18CB">
              <w:rPr>
                <w:rFonts w:eastAsia="Calibri" w:cs="Calibri"/>
                <w:sz w:val="24"/>
                <w:szCs w:val="24"/>
              </w:rPr>
              <w:t>Surgery</w:t>
            </w:r>
          </w:p>
        </w:tc>
      </w:tr>
      <w:tr w:rsidR="002433C7" w:rsidRPr="002B18CB" w:rsidTr="00336AFE">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b w:val="0"/>
                <w:sz w:val="24"/>
                <w:szCs w:val="24"/>
              </w:rPr>
            </w:pPr>
            <w:r w:rsidRPr="002B18CB">
              <w:rPr>
                <w:rFonts w:eastAsia="Calibri" w:cs="Calibri"/>
                <w:b w:val="0"/>
                <w:sz w:val="24"/>
                <w:szCs w:val="24"/>
              </w:rPr>
              <w:t>Surgical Procedure of Primary Site</w:t>
            </w:r>
          </w:p>
        </w:tc>
        <w:tc>
          <w:tcPr>
            <w:tcW w:w="3236" w:type="dxa"/>
            <w:gridSpan w:val="3"/>
          </w:tcPr>
          <w:p w:rsidR="002433C7" w:rsidRPr="002B18CB" w:rsidRDefault="004C0298"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98</w:t>
            </w:r>
          </w:p>
        </w:tc>
      </w:tr>
      <w:tr w:rsidR="002433C7" w:rsidRPr="002B18CB" w:rsidTr="00336AFE">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b w:val="0"/>
                <w:sz w:val="24"/>
                <w:szCs w:val="24"/>
              </w:rPr>
            </w:pPr>
            <w:r w:rsidRPr="002B18CB">
              <w:rPr>
                <w:rFonts w:eastAsia="Calibri" w:cs="Calibri"/>
                <w:b w:val="0"/>
                <w:sz w:val="24"/>
                <w:szCs w:val="24"/>
              </w:rPr>
              <w:t>Scope of Regional Lymph Node Surgery</w:t>
            </w:r>
          </w:p>
        </w:tc>
        <w:tc>
          <w:tcPr>
            <w:tcW w:w="3236" w:type="dxa"/>
            <w:gridSpan w:val="3"/>
          </w:tcPr>
          <w:p w:rsidR="002433C7" w:rsidRPr="002B18CB" w:rsidRDefault="004C0298"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9</w:t>
            </w:r>
          </w:p>
        </w:tc>
      </w:tr>
      <w:tr w:rsidR="002433C7" w:rsidRPr="002B18CB" w:rsidTr="00336AFE">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rFonts w:eastAsia="Calibri" w:cs="Calibri"/>
                <w:b w:val="0"/>
                <w:sz w:val="24"/>
                <w:szCs w:val="24"/>
              </w:rPr>
            </w:pPr>
            <w:r w:rsidRPr="002B18CB">
              <w:rPr>
                <w:rFonts w:eastAsia="Calibri" w:cs="Calibri"/>
                <w:b w:val="0"/>
                <w:sz w:val="24"/>
                <w:szCs w:val="24"/>
              </w:rPr>
              <w:t>Surgical Procedure Other Site</w:t>
            </w:r>
          </w:p>
        </w:tc>
        <w:tc>
          <w:tcPr>
            <w:tcW w:w="3236" w:type="dxa"/>
            <w:gridSpan w:val="3"/>
          </w:tcPr>
          <w:p w:rsidR="002433C7" w:rsidRPr="002B18CB" w:rsidRDefault="004C0298"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0</w:t>
            </w:r>
          </w:p>
        </w:tc>
      </w:tr>
      <w:tr w:rsidR="002433C7" w:rsidRPr="002B18CB" w:rsidTr="00336AFE">
        <w:trPr>
          <w:gridAfter w:val="6"/>
          <w:cnfStyle w:val="000000100000" w:firstRow="0" w:lastRow="0" w:firstColumn="0" w:lastColumn="0" w:oddVBand="0" w:evenVBand="0" w:oddHBand="1" w:evenHBand="0" w:firstRowFirstColumn="0" w:firstRowLastColumn="0" w:lastRowFirstColumn="0" w:lastRowLastColumn="0"/>
          <w:wAfter w:w="5526"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sz w:val="24"/>
                <w:szCs w:val="24"/>
              </w:rPr>
            </w:pPr>
            <w:r w:rsidRPr="002B18CB">
              <w:rPr>
                <w:sz w:val="24"/>
                <w:szCs w:val="24"/>
              </w:rPr>
              <w:t>Systemic Therapy</w:t>
            </w:r>
          </w:p>
        </w:tc>
      </w:tr>
      <w:tr w:rsidR="002433C7" w:rsidRPr="002B18CB" w:rsidTr="00336AFE">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Chemotherapy</w:t>
            </w:r>
          </w:p>
        </w:tc>
        <w:tc>
          <w:tcPr>
            <w:tcW w:w="3841" w:type="dxa"/>
            <w:gridSpan w:val="4"/>
          </w:tcPr>
          <w:p w:rsidR="002433C7" w:rsidRPr="002B18CB" w:rsidRDefault="004C0298" w:rsidP="00776628">
            <w:pPr>
              <w:cnfStyle w:val="000000000000" w:firstRow="0" w:lastRow="0" w:firstColumn="0" w:lastColumn="0" w:oddVBand="0" w:evenVBand="0" w:oddHBand="0" w:evenHBand="0" w:firstRowFirstColumn="0" w:firstRowLastColumn="0" w:lastRowFirstColumn="0" w:lastRowLastColumn="0"/>
              <w:rPr>
                <w:sz w:val="24"/>
                <w:szCs w:val="24"/>
              </w:rPr>
            </w:pPr>
            <w:r w:rsidRPr="002B18CB">
              <w:rPr>
                <w:sz w:val="24"/>
                <w:szCs w:val="24"/>
              </w:rPr>
              <w:t>00</w:t>
            </w:r>
          </w:p>
        </w:tc>
      </w:tr>
      <w:tr w:rsidR="002433C7" w:rsidRPr="002B18CB" w:rsidTr="00336AFE">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Hormone Therapy</w:t>
            </w:r>
          </w:p>
        </w:tc>
        <w:tc>
          <w:tcPr>
            <w:tcW w:w="3841" w:type="dxa"/>
            <w:gridSpan w:val="4"/>
          </w:tcPr>
          <w:p w:rsidR="002433C7" w:rsidRPr="002B18CB" w:rsidRDefault="004C0298" w:rsidP="00776628">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01</w:t>
            </w:r>
          </w:p>
        </w:tc>
      </w:tr>
      <w:tr w:rsidR="002433C7" w:rsidRPr="002B18CB" w:rsidTr="00336AFE">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Immunotherapy</w:t>
            </w:r>
          </w:p>
        </w:tc>
        <w:tc>
          <w:tcPr>
            <w:tcW w:w="3841" w:type="dxa"/>
            <w:gridSpan w:val="4"/>
          </w:tcPr>
          <w:p w:rsidR="002433C7" w:rsidRPr="002B18CB" w:rsidRDefault="004C0298" w:rsidP="00776628">
            <w:pPr>
              <w:cnfStyle w:val="000000000000" w:firstRow="0" w:lastRow="0" w:firstColumn="0" w:lastColumn="0" w:oddVBand="0" w:evenVBand="0" w:oddHBand="0" w:evenHBand="0" w:firstRowFirstColumn="0" w:firstRowLastColumn="0" w:lastRowFirstColumn="0" w:lastRowLastColumn="0"/>
              <w:rPr>
                <w:sz w:val="24"/>
                <w:szCs w:val="24"/>
              </w:rPr>
            </w:pPr>
            <w:r w:rsidRPr="002B18CB">
              <w:rPr>
                <w:sz w:val="24"/>
                <w:szCs w:val="24"/>
              </w:rPr>
              <w:t>01</w:t>
            </w:r>
          </w:p>
        </w:tc>
      </w:tr>
      <w:tr w:rsidR="002433C7" w:rsidRPr="002B18CB" w:rsidTr="00336AFE">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Hematologic Transplant</w:t>
            </w:r>
          </w:p>
        </w:tc>
        <w:tc>
          <w:tcPr>
            <w:tcW w:w="3841" w:type="dxa"/>
            <w:gridSpan w:val="4"/>
          </w:tcPr>
          <w:p w:rsidR="002433C7" w:rsidRPr="002B18CB" w:rsidRDefault="004C0298" w:rsidP="00776628">
            <w:pPr>
              <w:cnfStyle w:val="000000100000" w:firstRow="0" w:lastRow="0" w:firstColumn="0" w:lastColumn="0" w:oddVBand="0" w:evenVBand="0" w:oddHBand="1" w:evenHBand="0" w:firstRowFirstColumn="0" w:firstRowLastColumn="0" w:lastRowFirstColumn="0" w:lastRowLastColumn="0"/>
              <w:rPr>
                <w:sz w:val="24"/>
                <w:szCs w:val="24"/>
              </w:rPr>
            </w:pPr>
            <w:r w:rsidRPr="002B18CB">
              <w:rPr>
                <w:sz w:val="24"/>
                <w:szCs w:val="24"/>
              </w:rPr>
              <w:t>00</w:t>
            </w:r>
          </w:p>
        </w:tc>
      </w:tr>
      <w:tr w:rsidR="002433C7" w:rsidRPr="002B18CB" w:rsidTr="00336AFE">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Systemic/ Surgery Sequence</w:t>
            </w:r>
          </w:p>
        </w:tc>
        <w:tc>
          <w:tcPr>
            <w:tcW w:w="3841" w:type="dxa"/>
            <w:gridSpan w:val="4"/>
          </w:tcPr>
          <w:p w:rsidR="002433C7" w:rsidRPr="002B18CB" w:rsidRDefault="004C0298" w:rsidP="00776628">
            <w:pPr>
              <w:cnfStyle w:val="000000000000" w:firstRow="0" w:lastRow="0" w:firstColumn="0" w:lastColumn="0" w:oddVBand="0" w:evenVBand="0" w:oddHBand="0" w:evenHBand="0" w:firstRowFirstColumn="0" w:firstRowLastColumn="0" w:lastRowFirstColumn="0" w:lastRowLastColumn="0"/>
              <w:rPr>
                <w:sz w:val="24"/>
                <w:szCs w:val="24"/>
              </w:rPr>
            </w:pPr>
            <w:r w:rsidRPr="002B18CB">
              <w:rPr>
                <w:sz w:val="24"/>
                <w:szCs w:val="24"/>
              </w:rPr>
              <w:t>0</w:t>
            </w:r>
            <w:bookmarkStart w:id="0" w:name="_GoBack"/>
            <w:bookmarkEnd w:id="0"/>
          </w:p>
        </w:tc>
      </w:tr>
    </w:tbl>
    <w:p w:rsidR="00B44892" w:rsidRPr="002B18CB" w:rsidRDefault="00B44892"/>
    <w:sectPr w:rsidR="00B44892" w:rsidRPr="002B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2B68"/>
    <w:multiLevelType w:val="hybridMultilevel"/>
    <w:tmpl w:val="BEF6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A1DFB"/>
    <w:multiLevelType w:val="hybridMultilevel"/>
    <w:tmpl w:val="99E6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827EB"/>
    <w:multiLevelType w:val="hybridMultilevel"/>
    <w:tmpl w:val="365A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25FB6"/>
    <w:multiLevelType w:val="hybridMultilevel"/>
    <w:tmpl w:val="BA92F75E"/>
    <w:lvl w:ilvl="0" w:tplc="C8DA0F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C7"/>
    <w:rsid w:val="000007B7"/>
    <w:rsid w:val="00017CAC"/>
    <w:rsid w:val="000B0D0E"/>
    <w:rsid w:val="000E159B"/>
    <w:rsid w:val="001E7317"/>
    <w:rsid w:val="002433C7"/>
    <w:rsid w:val="002B18CB"/>
    <w:rsid w:val="00336AFE"/>
    <w:rsid w:val="00366AF7"/>
    <w:rsid w:val="003923A2"/>
    <w:rsid w:val="00424863"/>
    <w:rsid w:val="004B7666"/>
    <w:rsid w:val="004C0298"/>
    <w:rsid w:val="00535410"/>
    <w:rsid w:val="00540BA5"/>
    <w:rsid w:val="00551FDC"/>
    <w:rsid w:val="0056610D"/>
    <w:rsid w:val="005726E7"/>
    <w:rsid w:val="0061113F"/>
    <w:rsid w:val="00657D22"/>
    <w:rsid w:val="006B2674"/>
    <w:rsid w:val="006F1EA5"/>
    <w:rsid w:val="006F6A67"/>
    <w:rsid w:val="00717FC1"/>
    <w:rsid w:val="00776628"/>
    <w:rsid w:val="007769BB"/>
    <w:rsid w:val="00787E6B"/>
    <w:rsid w:val="007D24F6"/>
    <w:rsid w:val="007D35BB"/>
    <w:rsid w:val="008431AB"/>
    <w:rsid w:val="008B0D56"/>
    <w:rsid w:val="008D4087"/>
    <w:rsid w:val="009C2CC8"/>
    <w:rsid w:val="009D682C"/>
    <w:rsid w:val="00A03953"/>
    <w:rsid w:val="00A043E7"/>
    <w:rsid w:val="00B44892"/>
    <w:rsid w:val="00BD3FCB"/>
    <w:rsid w:val="00BE332C"/>
    <w:rsid w:val="00C11030"/>
    <w:rsid w:val="00CE6111"/>
    <w:rsid w:val="00D673CA"/>
    <w:rsid w:val="00D97F12"/>
    <w:rsid w:val="00DD1D39"/>
    <w:rsid w:val="00DD5ACD"/>
    <w:rsid w:val="00E10DD1"/>
    <w:rsid w:val="00EC45F4"/>
    <w:rsid w:val="00ED1D66"/>
    <w:rsid w:val="00EE4F1D"/>
    <w:rsid w:val="00F473E3"/>
    <w:rsid w:val="00F654E6"/>
    <w:rsid w:val="00FA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53AE"/>
  <w15:chartTrackingRefBased/>
  <w15:docId w15:val="{6C7BF5D5-0325-41FF-80DD-6754428C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1F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2433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540BA5"/>
    <w:pPr>
      <w:ind w:left="720"/>
      <w:contextualSpacing/>
    </w:pPr>
  </w:style>
  <w:style w:type="character" w:styleId="Hyperlink">
    <w:name w:val="Hyperlink"/>
    <w:basedOn w:val="DefaultParagraphFont"/>
    <w:uiPriority w:val="99"/>
    <w:unhideWhenUsed/>
    <w:rsid w:val="00540BA5"/>
    <w:rPr>
      <w:color w:val="0563C1" w:themeColor="hyperlink"/>
      <w:u w:val="single"/>
    </w:rPr>
  </w:style>
  <w:style w:type="character" w:customStyle="1" w:styleId="UnresolvedMention1">
    <w:name w:val="Unresolved Mention1"/>
    <w:basedOn w:val="DefaultParagraphFont"/>
    <w:uiPriority w:val="99"/>
    <w:semiHidden/>
    <w:unhideWhenUsed/>
    <w:rsid w:val="00540BA5"/>
    <w:rPr>
      <w:color w:val="605E5C"/>
      <w:shd w:val="clear" w:color="auto" w:fill="E1DFDD"/>
    </w:rPr>
  </w:style>
  <w:style w:type="paragraph" w:customStyle="1" w:styleId="Default">
    <w:name w:val="Default"/>
    <w:rsid w:val="0056610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654E6"/>
    <w:rPr>
      <w:sz w:val="16"/>
      <w:szCs w:val="16"/>
    </w:rPr>
  </w:style>
  <w:style w:type="paragraph" w:styleId="CommentText">
    <w:name w:val="annotation text"/>
    <w:basedOn w:val="Normal"/>
    <w:link w:val="CommentTextChar"/>
    <w:uiPriority w:val="99"/>
    <w:semiHidden/>
    <w:unhideWhenUsed/>
    <w:rsid w:val="00F654E6"/>
    <w:pPr>
      <w:spacing w:line="240" w:lineRule="auto"/>
    </w:pPr>
    <w:rPr>
      <w:sz w:val="20"/>
      <w:szCs w:val="20"/>
    </w:rPr>
  </w:style>
  <w:style w:type="character" w:customStyle="1" w:styleId="CommentTextChar">
    <w:name w:val="Comment Text Char"/>
    <w:basedOn w:val="DefaultParagraphFont"/>
    <w:link w:val="CommentText"/>
    <w:uiPriority w:val="99"/>
    <w:semiHidden/>
    <w:rsid w:val="00F654E6"/>
    <w:rPr>
      <w:sz w:val="20"/>
      <w:szCs w:val="20"/>
    </w:rPr>
  </w:style>
  <w:style w:type="paragraph" w:styleId="CommentSubject">
    <w:name w:val="annotation subject"/>
    <w:basedOn w:val="CommentText"/>
    <w:next w:val="CommentText"/>
    <w:link w:val="CommentSubjectChar"/>
    <w:uiPriority w:val="99"/>
    <w:semiHidden/>
    <w:unhideWhenUsed/>
    <w:rsid w:val="00F654E6"/>
    <w:rPr>
      <w:b/>
      <w:bCs/>
    </w:rPr>
  </w:style>
  <w:style w:type="character" w:customStyle="1" w:styleId="CommentSubjectChar">
    <w:name w:val="Comment Subject Char"/>
    <w:basedOn w:val="CommentTextChar"/>
    <w:link w:val="CommentSubject"/>
    <w:uiPriority w:val="99"/>
    <w:semiHidden/>
    <w:rsid w:val="00F654E6"/>
    <w:rPr>
      <w:b/>
      <w:bCs/>
      <w:sz w:val="20"/>
      <w:szCs w:val="20"/>
    </w:rPr>
  </w:style>
  <w:style w:type="paragraph" w:styleId="BalloonText">
    <w:name w:val="Balloon Text"/>
    <w:basedOn w:val="Normal"/>
    <w:link w:val="BalloonTextChar"/>
    <w:uiPriority w:val="99"/>
    <w:semiHidden/>
    <w:unhideWhenUsed/>
    <w:rsid w:val="00F6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E6"/>
    <w:rPr>
      <w:rFonts w:ascii="Segoe UI" w:hAnsi="Segoe UI" w:cs="Segoe UI"/>
      <w:sz w:val="18"/>
      <w:szCs w:val="18"/>
    </w:rPr>
  </w:style>
  <w:style w:type="character" w:customStyle="1" w:styleId="Heading1Char">
    <w:name w:val="Heading 1 Char"/>
    <w:basedOn w:val="DefaultParagraphFont"/>
    <w:link w:val="Heading1"/>
    <w:uiPriority w:val="9"/>
    <w:rsid w:val="00551F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1F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98950">
      <w:bodyDiv w:val="1"/>
      <w:marLeft w:val="0"/>
      <w:marRight w:val="0"/>
      <w:marTop w:val="0"/>
      <w:marBottom w:val="0"/>
      <w:divBdr>
        <w:top w:val="none" w:sz="0" w:space="0" w:color="auto"/>
        <w:left w:val="none" w:sz="0" w:space="0" w:color="auto"/>
        <w:bottom w:val="none" w:sz="0" w:space="0" w:color="auto"/>
        <w:right w:val="none" w:sz="0" w:space="0" w:color="auto"/>
      </w:divBdr>
    </w:div>
    <w:div w:id="18051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6</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19</cp:revision>
  <dcterms:created xsi:type="dcterms:W3CDTF">2019-03-26T18:49:00Z</dcterms:created>
  <dcterms:modified xsi:type="dcterms:W3CDTF">2019-04-04T20:52:00Z</dcterms:modified>
</cp:coreProperties>
</file>