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B0B" w:rsidRDefault="00161B0B" w:rsidP="00161B0B">
      <w:pPr>
        <w:pStyle w:val="Heading1"/>
        <w:jc w:val="center"/>
      </w:pPr>
      <w:r>
        <w:t>Quiz 1</w:t>
      </w:r>
    </w:p>
    <w:p w:rsidR="00161B0B" w:rsidRDefault="00161B0B" w:rsidP="00161B0B">
      <w:pPr>
        <w:pStyle w:val="ListParagraph"/>
      </w:pPr>
    </w:p>
    <w:p w:rsidR="00574162" w:rsidRDefault="000E32E6" w:rsidP="00CC1DF4">
      <w:pPr>
        <w:pStyle w:val="ListParagraph"/>
        <w:numPr>
          <w:ilvl w:val="0"/>
          <w:numId w:val="1"/>
        </w:numPr>
      </w:pPr>
      <w:r>
        <w:t xml:space="preserve">Which layer is NOT </w:t>
      </w:r>
      <w:r w:rsidR="003F551F">
        <w:t>part of the</w:t>
      </w:r>
      <w:r>
        <w:t xml:space="preserve"> esophageal wall?</w:t>
      </w:r>
    </w:p>
    <w:p w:rsidR="00CC1DF4" w:rsidRDefault="000E32E6" w:rsidP="00CC1DF4">
      <w:pPr>
        <w:pStyle w:val="ListParagraph"/>
        <w:numPr>
          <w:ilvl w:val="1"/>
          <w:numId w:val="1"/>
        </w:numPr>
      </w:pPr>
      <w:r>
        <w:t>Submucosa</w:t>
      </w:r>
    </w:p>
    <w:p w:rsidR="00CC1DF4" w:rsidRDefault="000E32E6" w:rsidP="000E32E6">
      <w:pPr>
        <w:pStyle w:val="ListParagraph"/>
        <w:numPr>
          <w:ilvl w:val="1"/>
          <w:numId w:val="1"/>
        </w:numPr>
      </w:pPr>
      <w:r>
        <w:t>Adventitia</w:t>
      </w:r>
    </w:p>
    <w:p w:rsidR="00CC1DF4" w:rsidRPr="000E32E6" w:rsidRDefault="000E32E6" w:rsidP="00CC1DF4">
      <w:pPr>
        <w:pStyle w:val="ListParagraph"/>
        <w:numPr>
          <w:ilvl w:val="1"/>
          <w:numId w:val="1"/>
        </w:numPr>
        <w:rPr>
          <w:highlight w:val="yellow"/>
        </w:rPr>
      </w:pPr>
      <w:r w:rsidRPr="000E32E6">
        <w:rPr>
          <w:highlight w:val="yellow"/>
        </w:rPr>
        <w:t>Serosa</w:t>
      </w:r>
    </w:p>
    <w:p w:rsidR="00CC1DF4" w:rsidRDefault="000E32E6" w:rsidP="00CC1DF4">
      <w:pPr>
        <w:pStyle w:val="ListParagraph"/>
        <w:numPr>
          <w:ilvl w:val="1"/>
          <w:numId w:val="1"/>
        </w:numPr>
      </w:pPr>
      <w:r>
        <w:t>Muscularis</w:t>
      </w:r>
    </w:p>
    <w:p w:rsidR="00C968E4" w:rsidRDefault="00C968E4" w:rsidP="00C968E4">
      <w:pPr>
        <w:pStyle w:val="ListParagraph"/>
        <w:ind w:left="1440"/>
      </w:pPr>
    </w:p>
    <w:p w:rsidR="00CC1DF4" w:rsidRPr="00161B0B" w:rsidRDefault="00112EC6" w:rsidP="00CC1DF4">
      <w:pPr>
        <w:pStyle w:val="ListParagraph"/>
        <w:numPr>
          <w:ilvl w:val="0"/>
          <w:numId w:val="1"/>
        </w:numPr>
      </w:pPr>
      <w:r>
        <w:t>T</w:t>
      </w:r>
      <w:r w:rsidR="003F551F">
        <w:t>he mucosal layer of the esophagus</w:t>
      </w:r>
      <w:r>
        <w:t xml:space="preserve"> includes</w:t>
      </w:r>
      <w:r w:rsidR="00CC1DF4" w:rsidRPr="00161B0B">
        <w:t>?</w:t>
      </w:r>
    </w:p>
    <w:p w:rsidR="00CC1DF4" w:rsidRPr="00161B0B" w:rsidRDefault="00112EC6" w:rsidP="00CC1DF4">
      <w:pPr>
        <w:pStyle w:val="ListParagraph"/>
        <w:numPr>
          <w:ilvl w:val="1"/>
          <w:numId w:val="1"/>
        </w:numPr>
      </w:pPr>
      <w:proofErr w:type="spellStart"/>
      <w:r>
        <w:t>Suface</w:t>
      </w:r>
      <w:proofErr w:type="spellEnd"/>
      <w:r>
        <w:t xml:space="preserve"> epithelium</w:t>
      </w:r>
    </w:p>
    <w:p w:rsidR="00CC1DF4" w:rsidRPr="00161B0B" w:rsidRDefault="00112EC6" w:rsidP="00CC1DF4">
      <w:pPr>
        <w:pStyle w:val="ListParagraph"/>
        <w:numPr>
          <w:ilvl w:val="1"/>
          <w:numId w:val="1"/>
        </w:numPr>
      </w:pPr>
      <w:r>
        <w:t>Lamina Propria</w:t>
      </w:r>
    </w:p>
    <w:p w:rsidR="00CC1DF4" w:rsidRPr="00161B0B" w:rsidRDefault="00112EC6" w:rsidP="00CC1DF4">
      <w:pPr>
        <w:pStyle w:val="ListParagraph"/>
        <w:numPr>
          <w:ilvl w:val="1"/>
          <w:numId w:val="1"/>
        </w:numPr>
      </w:pPr>
      <w:r>
        <w:t>Muscularis Mucosa</w:t>
      </w:r>
    </w:p>
    <w:p w:rsidR="00E76648" w:rsidRDefault="00112EC6" w:rsidP="00E76648">
      <w:pPr>
        <w:pStyle w:val="ListParagraph"/>
        <w:numPr>
          <w:ilvl w:val="1"/>
          <w:numId w:val="1"/>
        </w:numPr>
      </w:pPr>
      <w:r w:rsidRPr="00112EC6">
        <w:rPr>
          <w:highlight w:val="yellow"/>
        </w:rPr>
        <w:t>All of the above</w:t>
      </w:r>
    </w:p>
    <w:p w:rsidR="00C968E4" w:rsidRPr="00161B0B" w:rsidRDefault="00C968E4" w:rsidP="00C968E4">
      <w:pPr>
        <w:pStyle w:val="ListParagraph"/>
        <w:ind w:left="1440"/>
      </w:pPr>
    </w:p>
    <w:p w:rsidR="00A60C37" w:rsidRPr="00161B0B" w:rsidRDefault="00A60C37" w:rsidP="00A60C37">
      <w:pPr>
        <w:pStyle w:val="ListParagraph"/>
        <w:numPr>
          <w:ilvl w:val="0"/>
          <w:numId w:val="1"/>
        </w:numPr>
      </w:pPr>
      <w:r>
        <w:t>Which type of gastric cancer spreads to the muscles of the stomach wall and make it thicker and more rigid?</w:t>
      </w:r>
    </w:p>
    <w:p w:rsidR="00A60C37" w:rsidRPr="00161B0B" w:rsidRDefault="00A60C37" w:rsidP="00A60C37">
      <w:pPr>
        <w:pStyle w:val="ListParagraph"/>
        <w:numPr>
          <w:ilvl w:val="1"/>
          <w:numId w:val="1"/>
        </w:numPr>
      </w:pPr>
      <w:r>
        <w:t>Adenocarcinoma</w:t>
      </w:r>
    </w:p>
    <w:p w:rsidR="00A60C37" w:rsidRPr="00DA65C0" w:rsidRDefault="00A60C37" w:rsidP="00A60C37">
      <w:pPr>
        <w:pStyle w:val="ListParagraph"/>
        <w:numPr>
          <w:ilvl w:val="1"/>
          <w:numId w:val="1"/>
        </w:numPr>
        <w:rPr>
          <w:highlight w:val="yellow"/>
        </w:rPr>
      </w:pPr>
      <w:r w:rsidRPr="00DA65C0">
        <w:rPr>
          <w:highlight w:val="yellow"/>
        </w:rPr>
        <w:t xml:space="preserve">Linitis </w:t>
      </w:r>
      <w:proofErr w:type="spellStart"/>
      <w:r w:rsidRPr="00DA65C0">
        <w:rPr>
          <w:highlight w:val="yellow"/>
        </w:rPr>
        <w:t>Plastica</w:t>
      </w:r>
      <w:proofErr w:type="spellEnd"/>
    </w:p>
    <w:p w:rsidR="00A60C37" w:rsidRPr="00161B0B" w:rsidRDefault="00A60C37" w:rsidP="00A60C37">
      <w:pPr>
        <w:pStyle w:val="ListParagraph"/>
        <w:numPr>
          <w:ilvl w:val="1"/>
          <w:numId w:val="1"/>
        </w:numPr>
      </w:pPr>
      <w:r>
        <w:t>Carcinoid Tumor</w:t>
      </w:r>
    </w:p>
    <w:p w:rsidR="00A60C37" w:rsidRDefault="00A60C37" w:rsidP="00A60C37">
      <w:pPr>
        <w:pStyle w:val="ListParagraph"/>
        <w:numPr>
          <w:ilvl w:val="1"/>
          <w:numId w:val="1"/>
        </w:numPr>
      </w:pPr>
      <w:r>
        <w:t>Gastrointestinal Stromal Tumor</w:t>
      </w:r>
    </w:p>
    <w:p w:rsidR="00A60C37" w:rsidRPr="00161B0B" w:rsidRDefault="00A60C37" w:rsidP="00A60C37">
      <w:pPr>
        <w:pStyle w:val="ListParagraph"/>
        <w:ind w:left="1440"/>
      </w:pPr>
    </w:p>
    <w:p w:rsidR="00E76648" w:rsidRPr="00161B0B" w:rsidRDefault="0067684E" w:rsidP="00E76648">
      <w:pPr>
        <w:pStyle w:val="ListParagraph"/>
        <w:numPr>
          <w:ilvl w:val="0"/>
          <w:numId w:val="1"/>
        </w:numPr>
      </w:pPr>
      <w:r>
        <w:t>W</w:t>
      </w:r>
      <w:r w:rsidR="00E35A0F">
        <w:t xml:space="preserve">hat is a </w:t>
      </w:r>
      <w:r>
        <w:t xml:space="preserve">common distant </w:t>
      </w:r>
      <w:proofErr w:type="spellStart"/>
      <w:r>
        <w:t>metastasic</w:t>
      </w:r>
      <w:proofErr w:type="spellEnd"/>
      <w:r>
        <w:t xml:space="preserve"> site for both </w:t>
      </w:r>
      <w:r w:rsidR="00E35A0F">
        <w:t>primary</w:t>
      </w:r>
      <w:r>
        <w:t xml:space="preserve"> esophageal and gastric cancers?</w:t>
      </w:r>
    </w:p>
    <w:p w:rsidR="002768A3" w:rsidRPr="00161B0B" w:rsidRDefault="0067684E" w:rsidP="002768A3">
      <w:pPr>
        <w:pStyle w:val="ListParagraph"/>
        <w:numPr>
          <w:ilvl w:val="1"/>
          <w:numId w:val="1"/>
        </w:numPr>
      </w:pPr>
      <w:r>
        <w:t>Pleura</w:t>
      </w:r>
    </w:p>
    <w:p w:rsidR="002768A3" w:rsidRPr="00161B0B" w:rsidRDefault="0067684E" w:rsidP="002768A3">
      <w:pPr>
        <w:pStyle w:val="ListParagraph"/>
        <w:numPr>
          <w:ilvl w:val="1"/>
          <w:numId w:val="1"/>
        </w:numPr>
      </w:pPr>
      <w:r>
        <w:t>Peritoneal Surface</w:t>
      </w:r>
    </w:p>
    <w:p w:rsidR="002768A3" w:rsidRPr="00161B0B" w:rsidRDefault="0067684E" w:rsidP="002768A3">
      <w:pPr>
        <w:pStyle w:val="ListParagraph"/>
        <w:numPr>
          <w:ilvl w:val="1"/>
          <w:numId w:val="1"/>
        </w:numPr>
      </w:pPr>
      <w:r>
        <w:t>Lungs</w:t>
      </w:r>
    </w:p>
    <w:p w:rsidR="002768A3" w:rsidRDefault="0067684E" w:rsidP="002768A3">
      <w:pPr>
        <w:pStyle w:val="ListParagraph"/>
        <w:numPr>
          <w:ilvl w:val="1"/>
          <w:numId w:val="1"/>
        </w:numPr>
      </w:pPr>
      <w:r w:rsidRPr="003F551F">
        <w:rPr>
          <w:highlight w:val="yellow"/>
        </w:rPr>
        <w:t>Liver</w:t>
      </w:r>
    </w:p>
    <w:p w:rsidR="00B93329" w:rsidRDefault="00B93329" w:rsidP="00B93329">
      <w:pPr>
        <w:pStyle w:val="ListParagraph"/>
        <w:numPr>
          <w:ilvl w:val="0"/>
          <w:numId w:val="1"/>
        </w:numPr>
      </w:pPr>
      <w:r>
        <w:t xml:space="preserve">A patient with a tumor in the mid esophagus has an esophagectomy.  The pathology report indicated the proximal margin was </w:t>
      </w:r>
      <w:r w:rsidR="006703BD">
        <w:t>uninvolved by invasive carcinoma. This statement would indicate that…</w:t>
      </w:r>
    </w:p>
    <w:p w:rsidR="00B93329" w:rsidRPr="006703BD" w:rsidRDefault="006703BD" w:rsidP="00B93329">
      <w:pPr>
        <w:pStyle w:val="ListParagraph"/>
        <w:numPr>
          <w:ilvl w:val="1"/>
          <w:numId w:val="1"/>
        </w:numPr>
        <w:rPr>
          <w:highlight w:val="yellow"/>
        </w:rPr>
      </w:pPr>
      <w:r w:rsidRPr="006703BD">
        <w:rPr>
          <w:highlight w:val="yellow"/>
        </w:rPr>
        <w:t>No tumor was present at the</w:t>
      </w:r>
      <w:r w:rsidR="00B93329" w:rsidRPr="006703BD">
        <w:rPr>
          <w:highlight w:val="yellow"/>
        </w:rPr>
        <w:t xml:space="preserve"> </w:t>
      </w:r>
      <w:r w:rsidRPr="006703BD">
        <w:rPr>
          <w:highlight w:val="yellow"/>
        </w:rPr>
        <w:t xml:space="preserve">end of the specimen </w:t>
      </w:r>
      <w:r w:rsidR="00B93329" w:rsidRPr="006703BD">
        <w:rPr>
          <w:highlight w:val="yellow"/>
        </w:rPr>
        <w:t>that</w:t>
      </w:r>
      <w:r w:rsidRPr="006703BD">
        <w:rPr>
          <w:highlight w:val="yellow"/>
        </w:rPr>
        <w:t xml:space="preserve"> prior to resection</w:t>
      </w:r>
      <w:r w:rsidR="00B93329" w:rsidRPr="006703BD">
        <w:rPr>
          <w:highlight w:val="yellow"/>
        </w:rPr>
        <w:t xml:space="preserve"> had been closest to the mouth.</w:t>
      </w:r>
    </w:p>
    <w:p w:rsidR="006703BD" w:rsidRPr="00427C5B" w:rsidRDefault="006703BD" w:rsidP="006703BD">
      <w:pPr>
        <w:pStyle w:val="ListParagraph"/>
        <w:numPr>
          <w:ilvl w:val="1"/>
          <w:numId w:val="1"/>
        </w:numPr>
        <w:rPr>
          <w:highlight w:val="yellow"/>
        </w:rPr>
      </w:pPr>
      <w:r w:rsidRPr="00427C5B">
        <w:rPr>
          <w:highlight w:val="yellow"/>
        </w:rPr>
        <w:t>No tumor was present at the end of the specimen that prior to resection had been closest to the mouth.</w:t>
      </w:r>
    </w:p>
    <w:p w:rsidR="00B93329" w:rsidRDefault="006703BD" w:rsidP="00B93329">
      <w:pPr>
        <w:pStyle w:val="ListParagraph"/>
        <w:numPr>
          <w:ilvl w:val="1"/>
          <w:numId w:val="1"/>
        </w:numPr>
      </w:pPr>
      <w:bookmarkStart w:id="0" w:name="_GoBack"/>
      <w:bookmarkEnd w:id="0"/>
      <w:r>
        <w:t>No tumor was present in the tissue surrounding the outer wall of the resected specimen.</w:t>
      </w:r>
    </w:p>
    <w:p w:rsidR="006703BD" w:rsidRDefault="006703BD" w:rsidP="00B93329">
      <w:pPr>
        <w:pStyle w:val="ListParagraph"/>
        <w:numPr>
          <w:ilvl w:val="1"/>
          <w:numId w:val="1"/>
        </w:numPr>
      </w:pPr>
      <w:r>
        <w:t>The pathologist was making an approximation of tumor involvement in the margins.</w:t>
      </w:r>
    </w:p>
    <w:p w:rsidR="00B93329" w:rsidRDefault="00B93329" w:rsidP="00B93329">
      <w:pPr>
        <w:pStyle w:val="ListParagraph"/>
        <w:ind w:left="1440"/>
      </w:pPr>
    </w:p>
    <w:p w:rsidR="003F551F" w:rsidRDefault="003F551F" w:rsidP="003F551F">
      <w:pPr>
        <w:pStyle w:val="ListParagraph"/>
        <w:numPr>
          <w:ilvl w:val="0"/>
          <w:numId w:val="1"/>
        </w:numPr>
      </w:pPr>
      <w:r>
        <w:t xml:space="preserve">What primary site would we assign to a tumor arising in the </w:t>
      </w:r>
      <w:proofErr w:type="spellStart"/>
      <w:r w:rsidR="00B93329">
        <w:t>esophagogastric</w:t>
      </w:r>
      <w:proofErr w:type="spellEnd"/>
      <w:r w:rsidR="00B93329">
        <w:t xml:space="preserve"> junction?</w:t>
      </w:r>
    </w:p>
    <w:p w:rsidR="00B93329" w:rsidRDefault="00B93329" w:rsidP="00B93329">
      <w:pPr>
        <w:pStyle w:val="ListParagraph"/>
        <w:numPr>
          <w:ilvl w:val="1"/>
          <w:numId w:val="1"/>
        </w:numPr>
      </w:pPr>
      <w:r>
        <w:t>C15.2 Abdominal esophagus</w:t>
      </w:r>
    </w:p>
    <w:p w:rsidR="00B93329" w:rsidRDefault="00B93329" w:rsidP="00B93329">
      <w:pPr>
        <w:pStyle w:val="ListParagraph"/>
        <w:numPr>
          <w:ilvl w:val="1"/>
          <w:numId w:val="1"/>
        </w:numPr>
      </w:pPr>
      <w:r>
        <w:t>C15.5 Lower esophagus</w:t>
      </w:r>
    </w:p>
    <w:p w:rsidR="00B93329" w:rsidRDefault="00B93329" w:rsidP="00B93329">
      <w:pPr>
        <w:pStyle w:val="ListParagraph"/>
        <w:numPr>
          <w:ilvl w:val="1"/>
          <w:numId w:val="1"/>
        </w:numPr>
      </w:pPr>
      <w:r>
        <w:t>C15.8 overlapping lesion of the esophagus</w:t>
      </w:r>
    </w:p>
    <w:p w:rsidR="00B93329" w:rsidRDefault="00B93329" w:rsidP="00B93329">
      <w:pPr>
        <w:pStyle w:val="ListParagraph"/>
        <w:numPr>
          <w:ilvl w:val="1"/>
          <w:numId w:val="1"/>
        </w:numPr>
        <w:rPr>
          <w:highlight w:val="yellow"/>
        </w:rPr>
      </w:pPr>
      <w:r w:rsidRPr="00B93329">
        <w:rPr>
          <w:highlight w:val="yellow"/>
        </w:rPr>
        <w:t>C16.0 Cardia</w:t>
      </w:r>
    </w:p>
    <w:p w:rsidR="00B93329" w:rsidRPr="00B93329" w:rsidRDefault="00B93329" w:rsidP="00B93329">
      <w:pPr>
        <w:pStyle w:val="ListParagraph"/>
        <w:ind w:left="1440"/>
        <w:rPr>
          <w:highlight w:val="yellow"/>
        </w:rPr>
      </w:pPr>
    </w:p>
    <w:p w:rsidR="003F551F" w:rsidRDefault="003F551F" w:rsidP="003F551F">
      <w:pPr>
        <w:pStyle w:val="ListParagraph"/>
        <w:numPr>
          <w:ilvl w:val="0"/>
          <w:numId w:val="1"/>
        </w:numPr>
      </w:pPr>
      <w:r>
        <w:lastRenderedPageBreak/>
        <w:t>A patient had and EGD with a biopsy on 6/6/17. Pathology from the biopsy was well-moderately differentiated adenocarcinoma. The patient went on to have an esophagectomy 6/12/17 and was found to have a well differentiate adenocarcinoma. What value would we assign to the data item Grade?</w:t>
      </w:r>
    </w:p>
    <w:p w:rsidR="003F551F" w:rsidRDefault="003F551F" w:rsidP="003F551F">
      <w:pPr>
        <w:pStyle w:val="ListParagraph"/>
        <w:numPr>
          <w:ilvl w:val="1"/>
          <w:numId w:val="1"/>
        </w:numPr>
      </w:pPr>
      <w:r>
        <w:t>1-well differentiated</w:t>
      </w:r>
    </w:p>
    <w:p w:rsidR="003F551F" w:rsidRPr="00B93329" w:rsidRDefault="003F551F" w:rsidP="003F551F">
      <w:pPr>
        <w:pStyle w:val="ListParagraph"/>
        <w:numPr>
          <w:ilvl w:val="1"/>
          <w:numId w:val="1"/>
        </w:numPr>
        <w:rPr>
          <w:highlight w:val="yellow"/>
        </w:rPr>
      </w:pPr>
      <w:r w:rsidRPr="00B93329">
        <w:rPr>
          <w:highlight w:val="yellow"/>
        </w:rPr>
        <w:t>2-moderately differentiated</w:t>
      </w:r>
    </w:p>
    <w:p w:rsidR="003F551F" w:rsidRDefault="003F551F" w:rsidP="003F551F">
      <w:pPr>
        <w:pStyle w:val="ListParagraph"/>
        <w:numPr>
          <w:ilvl w:val="1"/>
          <w:numId w:val="1"/>
        </w:numPr>
      </w:pPr>
      <w:r>
        <w:t>3-poorly differentiated</w:t>
      </w:r>
    </w:p>
    <w:p w:rsidR="003F551F" w:rsidRDefault="003F551F" w:rsidP="003F551F">
      <w:pPr>
        <w:pStyle w:val="ListParagraph"/>
        <w:numPr>
          <w:ilvl w:val="1"/>
          <w:numId w:val="1"/>
        </w:numPr>
      </w:pPr>
      <w:r>
        <w:t>4-undifferentiated</w:t>
      </w:r>
    </w:p>
    <w:p w:rsidR="00B93329" w:rsidRDefault="00B93329" w:rsidP="00B93329">
      <w:pPr>
        <w:pStyle w:val="ListParagraph"/>
        <w:ind w:left="1440"/>
      </w:pPr>
    </w:p>
    <w:p w:rsidR="003F551F" w:rsidRDefault="003F551F" w:rsidP="003F551F">
      <w:pPr>
        <w:pStyle w:val="ListParagraph"/>
        <w:numPr>
          <w:ilvl w:val="0"/>
          <w:numId w:val="1"/>
        </w:numPr>
      </w:pPr>
      <w:r>
        <w:t>If the patient in the scenario above had been diagnosed in 2018, what values would we assign to the data items below?</w:t>
      </w:r>
    </w:p>
    <w:p w:rsidR="003F551F" w:rsidRDefault="003F551F" w:rsidP="003F551F">
      <w:pPr>
        <w:pStyle w:val="ListParagraph"/>
        <w:numPr>
          <w:ilvl w:val="1"/>
          <w:numId w:val="1"/>
        </w:numPr>
      </w:pPr>
      <w:r>
        <w:t xml:space="preserve">Clinical Grade </w:t>
      </w:r>
      <w:r>
        <w:tab/>
      </w:r>
      <w:r>
        <w:tab/>
        <w:t>__ 2</w:t>
      </w:r>
    </w:p>
    <w:p w:rsidR="003F551F" w:rsidRDefault="003F551F" w:rsidP="003F551F">
      <w:pPr>
        <w:pStyle w:val="ListParagraph"/>
        <w:numPr>
          <w:ilvl w:val="1"/>
          <w:numId w:val="1"/>
        </w:numPr>
      </w:pPr>
      <w:r>
        <w:t>Pathological Grade</w:t>
      </w:r>
      <w:r>
        <w:tab/>
        <w:t>__ 2</w:t>
      </w:r>
    </w:p>
    <w:p w:rsidR="003F551F" w:rsidRPr="003F551F" w:rsidRDefault="003F551F" w:rsidP="003F551F">
      <w:pPr>
        <w:pStyle w:val="ListParagraph"/>
        <w:numPr>
          <w:ilvl w:val="1"/>
          <w:numId w:val="1"/>
        </w:numPr>
      </w:pPr>
      <w:r>
        <w:t>Post-therapy Grade</w:t>
      </w:r>
      <w:r>
        <w:tab/>
        <w:t>__ blank</w:t>
      </w:r>
    </w:p>
    <w:p w:rsidR="0067684E" w:rsidRPr="00161B0B" w:rsidRDefault="0067684E" w:rsidP="0067684E">
      <w:pPr>
        <w:pStyle w:val="ListParagraph"/>
        <w:ind w:left="1440"/>
      </w:pPr>
    </w:p>
    <w:p w:rsidR="0022672A" w:rsidRDefault="0022672A">
      <w:pPr>
        <w:rPr>
          <w:b/>
        </w:rPr>
      </w:pPr>
      <w:r>
        <w:rPr>
          <w:b/>
        </w:rPr>
        <w:br w:type="page"/>
      </w:r>
    </w:p>
    <w:p w:rsidR="0022672A" w:rsidRDefault="0022672A" w:rsidP="0022672A">
      <w:pPr>
        <w:pStyle w:val="Heading1"/>
        <w:jc w:val="center"/>
      </w:pPr>
      <w:r>
        <w:lastRenderedPageBreak/>
        <w:t>Quiz 2</w:t>
      </w:r>
    </w:p>
    <w:p w:rsidR="006E5088" w:rsidRDefault="006E5088" w:rsidP="006E5088">
      <w:pPr>
        <w:pStyle w:val="Heading2"/>
      </w:pPr>
      <w:r>
        <w:t>Case scenario 1</w:t>
      </w:r>
    </w:p>
    <w:p w:rsidR="00422FC5" w:rsidRDefault="00422FC5" w:rsidP="0022672A">
      <w:pPr>
        <w:spacing w:after="0"/>
      </w:pPr>
      <w:r w:rsidRPr="00422FC5">
        <w:t xml:space="preserve">An endoscopy of the esophagus revealed a malignant appearing tumor beginning at 39cm’s and extending to 43cm’s from the incisors.  The tumor involves the distal esophagus and cardia.  </w:t>
      </w:r>
      <w:r w:rsidR="008D6346">
        <w:t xml:space="preserve">The epicenter of the tumor appears to be at the EGJ. The tumor extends proximally 1cm and distally it extends into the proximal stomach. </w:t>
      </w:r>
      <w:r w:rsidRPr="00422FC5">
        <w:t>The tumor does not extend into the body of the stomach. An endoscopic ultrasound was performed and the tumor was found</w:t>
      </w:r>
      <w:r>
        <w:t xml:space="preserve"> to invade through the wall of the esophagus into the surrounding adventitia. Enlarged lymph nodes were</w:t>
      </w:r>
      <w:r w:rsidR="008D6346">
        <w:t xml:space="preserve"> identified 8 of which measured more than 1cm. The largest was 1.8cm. Two of the lymph nodes were biopsied. Biopsy of the primary tumor confirmed poorly differentiated adenocarcinoma. Both lymph nodes were positive for adenocarcinoma.  No additional treatment was recommended due to the patient’s age and poor health.</w:t>
      </w:r>
      <w:r w:rsidR="00500C6B" w:rsidRPr="00500C6B">
        <w:rPr>
          <w:noProof/>
        </w:rPr>
        <w:t xml:space="preserve"> </w:t>
      </w:r>
    </w:p>
    <w:p w:rsidR="00422FC5" w:rsidRPr="00A60C37" w:rsidRDefault="00500C6B" w:rsidP="0022672A">
      <w:pPr>
        <w:spacing w:after="0"/>
        <w:rPr>
          <w:color w:val="FF0000"/>
        </w:rPr>
      </w:pPr>
      <w:r>
        <w:rPr>
          <w:noProof/>
        </w:rPr>
        <mc:AlternateContent>
          <mc:Choice Requires="wps">
            <w:drawing>
              <wp:anchor distT="0" distB="0" distL="114300" distR="114300" simplePos="0" relativeHeight="251659264" behindDoc="0" locked="0" layoutInCell="1" allowOverlap="1">
                <wp:simplePos x="0" y="0"/>
                <wp:positionH relativeFrom="column">
                  <wp:posOffset>307238</wp:posOffset>
                </wp:positionH>
                <wp:positionV relativeFrom="paragraph">
                  <wp:posOffset>496113</wp:posOffset>
                </wp:positionV>
                <wp:extent cx="358293" cy="731520"/>
                <wp:effectExtent l="0" t="0" r="22860" b="11430"/>
                <wp:wrapNone/>
                <wp:docPr id="1" name="Oval 1"/>
                <wp:cNvGraphicFramePr/>
                <a:graphic xmlns:a="http://schemas.openxmlformats.org/drawingml/2006/main">
                  <a:graphicData uri="http://schemas.microsoft.com/office/word/2010/wordprocessingShape">
                    <wps:wsp>
                      <wps:cNvSpPr/>
                      <wps:spPr>
                        <a:xfrm>
                          <a:off x="0" y="0"/>
                          <a:ext cx="358293" cy="731520"/>
                        </a:xfrm>
                        <a:prstGeom prst="ellipse">
                          <a:avLst/>
                        </a:prstGeom>
                        <a:solidFill>
                          <a:srgbClr val="0070C0">
                            <a:alpha val="2900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805F36B" id="Oval 1" o:spid="_x0000_s1026" style="position:absolute;margin-left:24.2pt;margin-top:39.05pt;width:28.2pt;height:57.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" fillcolor="#0070c0" strokecolor="#1f4d78 [1604]" strokeweight="1pt">
                <v:fill opacity="19018f"/>
                <v:stroke joinstyle="miter"/>
              </v:oval>
            </w:pict>
          </mc:Fallback>
        </mc:AlternateContent>
      </w:r>
      <w:r>
        <w:rPr>
          <w:noProof/>
        </w:rPr>
        <w:drawing>
          <wp:anchor distT="0" distB="0" distL="114300" distR="114300" simplePos="0" relativeHeight="251658240" behindDoc="1" locked="0" layoutInCell="1" allowOverlap="1">
            <wp:simplePos x="0" y="0"/>
            <wp:positionH relativeFrom="column">
              <wp:posOffset>-14631</wp:posOffset>
            </wp:positionH>
            <wp:positionV relativeFrom="paragraph">
              <wp:posOffset>298601</wp:posOffset>
            </wp:positionV>
            <wp:extent cx="1580083" cy="1850899"/>
            <wp:effectExtent l="0" t="0" r="1270" b="0"/>
            <wp:wrapNone/>
            <wp:docPr id="2050"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Grp="1" noChangeAspect="1" noChangeArrowheads="1"/>
                    </pic:cNvPicPr>
                  </pic:nvPicPr>
                  <pic:blipFill rotWithShape="1">
                    <a:blip r:embed="rId5" cstate="print">
                      <a:extLst>
                        <a:ext uri="{28A0092B-C50C-407E-A947-70E740481C1C}">
                          <a14:useLocalDpi xmlns:a14="http://schemas.microsoft.com/office/drawing/2010/main" val="0"/>
                        </a:ext>
                      </a:extLst>
                    </a:blip>
                    <a:srcRect t="15381"/>
                    <a:stretch/>
                  </pic:blipFill>
                  <pic:spPr bwMode="auto">
                    <a:xfrm>
                      <a:off x="0" y="0"/>
                      <a:ext cx="1605351" cy="1880498"/>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p>
    <w:tbl>
      <w:tblPr>
        <w:tblStyle w:val="PlainTable1"/>
        <w:tblW w:w="0" w:type="auto"/>
        <w:tblInd w:w="3502" w:type="dxa"/>
        <w:tblLook w:val="04A0" w:firstRow="1" w:lastRow="0" w:firstColumn="1" w:lastColumn="0" w:noHBand="0" w:noVBand="1"/>
      </w:tblPr>
      <w:tblGrid>
        <w:gridCol w:w="3055"/>
        <w:gridCol w:w="1350"/>
        <w:gridCol w:w="1440"/>
      </w:tblGrid>
      <w:tr w:rsidR="006703BD" w:rsidRPr="00711476" w:rsidTr="00500C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rsidR="006703BD" w:rsidRPr="00711476" w:rsidRDefault="006703BD" w:rsidP="00DA3C58">
            <w:pPr>
              <w:rPr>
                <w:sz w:val="24"/>
                <w:szCs w:val="24"/>
              </w:rPr>
            </w:pPr>
            <w:r w:rsidRPr="00711476">
              <w:rPr>
                <w:sz w:val="24"/>
                <w:szCs w:val="24"/>
              </w:rPr>
              <w:t>Data Item</w:t>
            </w:r>
          </w:p>
        </w:tc>
        <w:tc>
          <w:tcPr>
            <w:tcW w:w="1350" w:type="dxa"/>
          </w:tcPr>
          <w:p w:rsidR="006703BD" w:rsidRPr="00711476" w:rsidRDefault="006703BD" w:rsidP="00DA3C58">
            <w:pPr>
              <w:cnfStyle w:val="100000000000" w:firstRow="1" w:lastRow="0" w:firstColumn="0" w:lastColumn="0" w:oddVBand="0" w:evenVBand="0" w:oddHBand="0" w:evenHBand="0" w:firstRowFirstColumn="0" w:firstRowLastColumn="0" w:lastRowFirstColumn="0" w:lastRowLastColumn="0"/>
              <w:rPr>
                <w:bCs w:val="0"/>
                <w:sz w:val="24"/>
                <w:szCs w:val="24"/>
              </w:rPr>
            </w:pPr>
            <w:r w:rsidRPr="00711476">
              <w:rPr>
                <w:bCs w:val="0"/>
                <w:sz w:val="24"/>
                <w:szCs w:val="24"/>
              </w:rPr>
              <w:t>7</w:t>
            </w:r>
            <w:r w:rsidRPr="00711476">
              <w:rPr>
                <w:bCs w:val="0"/>
                <w:sz w:val="24"/>
                <w:szCs w:val="24"/>
                <w:vertAlign w:val="superscript"/>
              </w:rPr>
              <w:t>th</w:t>
            </w:r>
            <w:r w:rsidRPr="00711476">
              <w:rPr>
                <w:bCs w:val="0"/>
                <w:sz w:val="24"/>
                <w:szCs w:val="24"/>
              </w:rPr>
              <w:t xml:space="preserve"> Edition</w:t>
            </w:r>
          </w:p>
        </w:tc>
        <w:tc>
          <w:tcPr>
            <w:tcW w:w="1440" w:type="dxa"/>
          </w:tcPr>
          <w:p w:rsidR="006703BD" w:rsidRPr="00711476" w:rsidRDefault="006703BD" w:rsidP="00DA3C58">
            <w:pP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8</w:t>
            </w:r>
            <w:r w:rsidRPr="00711476">
              <w:rPr>
                <w:sz w:val="24"/>
                <w:szCs w:val="24"/>
                <w:vertAlign w:val="superscript"/>
              </w:rPr>
              <w:t>th</w:t>
            </w:r>
            <w:r>
              <w:rPr>
                <w:sz w:val="24"/>
                <w:szCs w:val="24"/>
              </w:rPr>
              <w:t xml:space="preserve"> Edition</w:t>
            </w:r>
          </w:p>
        </w:tc>
      </w:tr>
      <w:tr w:rsidR="006703BD" w:rsidRPr="00711476" w:rsidTr="00500C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rsidR="006703BD" w:rsidRPr="00711476" w:rsidRDefault="006703BD" w:rsidP="00DA3C58">
            <w:pPr>
              <w:rPr>
                <w:sz w:val="24"/>
                <w:szCs w:val="24"/>
              </w:rPr>
            </w:pPr>
            <w:r w:rsidRPr="00711476">
              <w:rPr>
                <w:sz w:val="24"/>
                <w:szCs w:val="24"/>
              </w:rPr>
              <w:t>Clinical T</w:t>
            </w:r>
          </w:p>
        </w:tc>
        <w:tc>
          <w:tcPr>
            <w:tcW w:w="1350" w:type="dxa"/>
          </w:tcPr>
          <w:p w:rsidR="006703BD" w:rsidRPr="00711476" w:rsidRDefault="008D6346" w:rsidP="00DA3C58">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cT3</w:t>
            </w:r>
          </w:p>
        </w:tc>
        <w:tc>
          <w:tcPr>
            <w:tcW w:w="1440" w:type="dxa"/>
          </w:tcPr>
          <w:p w:rsidR="006703BD" w:rsidRPr="00711476" w:rsidRDefault="008D6346" w:rsidP="008D6346">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cT3</w:t>
            </w:r>
          </w:p>
        </w:tc>
      </w:tr>
      <w:tr w:rsidR="006703BD" w:rsidRPr="00711476" w:rsidTr="00500C6B">
        <w:tc>
          <w:tcPr>
            <w:cnfStyle w:val="001000000000" w:firstRow="0" w:lastRow="0" w:firstColumn="1" w:lastColumn="0" w:oddVBand="0" w:evenVBand="0" w:oddHBand="0" w:evenHBand="0" w:firstRowFirstColumn="0" w:firstRowLastColumn="0" w:lastRowFirstColumn="0" w:lastRowLastColumn="0"/>
            <w:tcW w:w="3055" w:type="dxa"/>
          </w:tcPr>
          <w:p w:rsidR="006703BD" w:rsidRPr="00711476" w:rsidRDefault="006703BD" w:rsidP="00DA3C58">
            <w:pPr>
              <w:rPr>
                <w:sz w:val="24"/>
                <w:szCs w:val="24"/>
              </w:rPr>
            </w:pPr>
            <w:r w:rsidRPr="00711476">
              <w:rPr>
                <w:sz w:val="24"/>
                <w:szCs w:val="24"/>
              </w:rPr>
              <w:t>Clinical N</w:t>
            </w:r>
          </w:p>
        </w:tc>
        <w:tc>
          <w:tcPr>
            <w:tcW w:w="1350" w:type="dxa"/>
          </w:tcPr>
          <w:p w:rsidR="006703BD" w:rsidRPr="00711476" w:rsidRDefault="008D6346" w:rsidP="00DA3C58">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cN3</w:t>
            </w:r>
          </w:p>
        </w:tc>
        <w:tc>
          <w:tcPr>
            <w:tcW w:w="1440" w:type="dxa"/>
          </w:tcPr>
          <w:p w:rsidR="006703BD" w:rsidRPr="00711476" w:rsidRDefault="008D6346" w:rsidP="008D6346">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cN3</w:t>
            </w:r>
          </w:p>
        </w:tc>
      </w:tr>
      <w:tr w:rsidR="006703BD" w:rsidRPr="00711476" w:rsidTr="00500C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rsidR="006703BD" w:rsidRPr="00711476" w:rsidRDefault="006703BD" w:rsidP="00DA3C58">
            <w:pPr>
              <w:rPr>
                <w:sz w:val="24"/>
                <w:szCs w:val="24"/>
              </w:rPr>
            </w:pPr>
            <w:r w:rsidRPr="00711476">
              <w:rPr>
                <w:sz w:val="24"/>
                <w:szCs w:val="24"/>
              </w:rPr>
              <w:t>Clinical M</w:t>
            </w:r>
          </w:p>
        </w:tc>
        <w:tc>
          <w:tcPr>
            <w:tcW w:w="1350" w:type="dxa"/>
          </w:tcPr>
          <w:p w:rsidR="006703BD" w:rsidRPr="00711476" w:rsidRDefault="008D6346" w:rsidP="00DA3C58">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cM0</w:t>
            </w:r>
          </w:p>
        </w:tc>
        <w:tc>
          <w:tcPr>
            <w:tcW w:w="1440" w:type="dxa"/>
          </w:tcPr>
          <w:p w:rsidR="006703BD" w:rsidRPr="00711476" w:rsidRDefault="008D6346" w:rsidP="00DA3C58">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cM0</w:t>
            </w:r>
          </w:p>
        </w:tc>
      </w:tr>
      <w:tr w:rsidR="00422FC5" w:rsidRPr="00711476" w:rsidTr="00500C6B">
        <w:tc>
          <w:tcPr>
            <w:cnfStyle w:val="001000000000" w:firstRow="0" w:lastRow="0" w:firstColumn="1" w:lastColumn="0" w:oddVBand="0" w:evenVBand="0" w:oddHBand="0" w:evenHBand="0" w:firstRowFirstColumn="0" w:firstRowLastColumn="0" w:lastRowFirstColumn="0" w:lastRowLastColumn="0"/>
            <w:tcW w:w="3055" w:type="dxa"/>
          </w:tcPr>
          <w:p w:rsidR="00422FC5" w:rsidRPr="00711476" w:rsidRDefault="00422FC5" w:rsidP="00DA3C58">
            <w:pPr>
              <w:rPr>
                <w:sz w:val="24"/>
                <w:szCs w:val="24"/>
              </w:rPr>
            </w:pPr>
            <w:r>
              <w:rPr>
                <w:sz w:val="24"/>
                <w:szCs w:val="24"/>
              </w:rPr>
              <w:t>Clinical Grade</w:t>
            </w:r>
          </w:p>
        </w:tc>
        <w:tc>
          <w:tcPr>
            <w:tcW w:w="1350" w:type="dxa"/>
          </w:tcPr>
          <w:p w:rsidR="00422FC5" w:rsidRPr="00711476" w:rsidRDefault="008D6346" w:rsidP="00DA3C58">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w:t>
            </w:r>
          </w:p>
        </w:tc>
        <w:tc>
          <w:tcPr>
            <w:tcW w:w="1440" w:type="dxa"/>
          </w:tcPr>
          <w:p w:rsidR="00422FC5" w:rsidRPr="00711476" w:rsidRDefault="008D6346" w:rsidP="00DA3C58">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w:t>
            </w:r>
          </w:p>
        </w:tc>
      </w:tr>
      <w:tr w:rsidR="006703BD" w:rsidRPr="00711476" w:rsidTr="00500C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rsidR="006703BD" w:rsidRPr="00711476" w:rsidRDefault="006703BD" w:rsidP="00DA3C58">
            <w:pPr>
              <w:rPr>
                <w:sz w:val="24"/>
                <w:szCs w:val="24"/>
              </w:rPr>
            </w:pPr>
            <w:r w:rsidRPr="00711476">
              <w:rPr>
                <w:sz w:val="24"/>
                <w:szCs w:val="24"/>
              </w:rPr>
              <w:t xml:space="preserve">Clinical Stage </w:t>
            </w:r>
          </w:p>
        </w:tc>
        <w:tc>
          <w:tcPr>
            <w:tcW w:w="1350" w:type="dxa"/>
          </w:tcPr>
          <w:p w:rsidR="006703BD" w:rsidRPr="00711476" w:rsidRDefault="00500C6B" w:rsidP="00DA3C58">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3C</w:t>
            </w:r>
          </w:p>
        </w:tc>
        <w:tc>
          <w:tcPr>
            <w:tcW w:w="1440" w:type="dxa"/>
          </w:tcPr>
          <w:p w:rsidR="006703BD" w:rsidRPr="00711476" w:rsidRDefault="00500C6B" w:rsidP="00DA3C58">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4A</w:t>
            </w:r>
          </w:p>
        </w:tc>
      </w:tr>
      <w:tr w:rsidR="006703BD" w:rsidRPr="00711476" w:rsidTr="00500C6B">
        <w:tc>
          <w:tcPr>
            <w:cnfStyle w:val="001000000000" w:firstRow="0" w:lastRow="0" w:firstColumn="1" w:lastColumn="0" w:oddVBand="0" w:evenVBand="0" w:oddHBand="0" w:evenHBand="0" w:firstRowFirstColumn="0" w:firstRowLastColumn="0" w:lastRowFirstColumn="0" w:lastRowLastColumn="0"/>
            <w:tcW w:w="3055" w:type="dxa"/>
          </w:tcPr>
          <w:p w:rsidR="006703BD" w:rsidRPr="00711476" w:rsidRDefault="006703BD" w:rsidP="00DA3C58">
            <w:pPr>
              <w:rPr>
                <w:sz w:val="24"/>
                <w:szCs w:val="24"/>
              </w:rPr>
            </w:pPr>
            <w:r w:rsidRPr="00711476">
              <w:rPr>
                <w:sz w:val="24"/>
                <w:szCs w:val="24"/>
              </w:rPr>
              <w:t>Pathologic</w:t>
            </w:r>
            <w:r w:rsidR="00422FC5">
              <w:rPr>
                <w:sz w:val="24"/>
                <w:szCs w:val="24"/>
              </w:rPr>
              <w:t>al</w:t>
            </w:r>
            <w:r w:rsidRPr="00711476">
              <w:rPr>
                <w:sz w:val="24"/>
                <w:szCs w:val="24"/>
              </w:rPr>
              <w:t xml:space="preserve"> T</w:t>
            </w:r>
          </w:p>
        </w:tc>
        <w:tc>
          <w:tcPr>
            <w:tcW w:w="1350" w:type="dxa"/>
          </w:tcPr>
          <w:p w:rsidR="006703BD" w:rsidRPr="00711476" w:rsidRDefault="006703BD" w:rsidP="00DA3C58">
            <w:pPr>
              <w:cnfStyle w:val="000000000000" w:firstRow="0" w:lastRow="0" w:firstColumn="0" w:lastColumn="0" w:oddVBand="0" w:evenVBand="0" w:oddHBand="0" w:evenHBand="0" w:firstRowFirstColumn="0" w:firstRowLastColumn="0" w:lastRowFirstColumn="0" w:lastRowLastColumn="0"/>
              <w:rPr>
                <w:sz w:val="24"/>
                <w:szCs w:val="24"/>
              </w:rPr>
            </w:pPr>
          </w:p>
        </w:tc>
        <w:tc>
          <w:tcPr>
            <w:tcW w:w="1440" w:type="dxa"/>
          </w:tcPr>
          <w:p w:rsidR="006703BD" w:rsidRPr="00711476" w:rsidRDefault="006703BD" w:rsidP="00DA3C58">
            <w:pPr>
              <w:cnfStyle w:val="000000000000" w:firstRow="0" w:lastRow="0" w:firstColumn="0" w:lastColumn="0" w:oddVBand="0" w:evenVBand="0" w:oddHBand="0" w:evenHBand="0" w:firstRowFirstColumn="0" w:firstRowLastColumn="0" w:lastRowFirstColumn="0" w:lastRowLastColumn="0"/>
              <w:rPr>
                <w:sz w:val="24"/>
                <w:szCs w:val="24"/>
              </w:rPr>
            </w:pPr>
          </w:p>
        </w:tc>
      </w:tr>
      <w:tr w:rsidR="006703BD" w:rsidRPr="00711476" w:rsidTr="00500C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rsidR="006703BD" w:rsidRPr="00711476" w:rsidRDefault="006703BD" w:rsidP="00DA3C58">
            <w:pPr>
              <w:rPr>
                <w:sz w:val="24"/>
                <w:szCs w:val="24"/>
              </w:rPr>
            </w:pPr>
            <w:r w:rsidRPr="00711476">
              <w:rPr>
                <w:sz w:val="24"/>
                <w:szCs w:val="24"/>
              </w:rPr>
              <w:t>Pathologic</w:t>
            </w:r>
            <w:r w:rsidR="00422FC5">
              <w:rPr>
                <w:sz w:val="24"/>
                <w:szCs w:val="24"/>
              </w:rPr>
              <w:t>al</w:t>
            </w:r>
            <w:r w:rsidRPr="00711476">
              <w:rPr>
                <w:sz w:val="24"/>
                <w:szCs w:val="24"/>
              </w:rPr>
              <w:t xml:space="preserve"> N</w:t>
            </w:r>
          </w:p>
        </w:tc>
        <w:tc>
          <w:tcPr>
            <w:tcW w:w="1350" w:type="dxa"/>
          </w:tcPr>
          <w:p w:rsidR="006703BD" w:rsidRPr="00711476" w:rsidRDefault="006703BD" w:rsidP="00DA3C58">
            <w:pPr>
              <w:cnfStyle w:val="000000100000" w:firstRow="0" w:lastRow="0" w:firstColumn="0" w:lastColumn="0" w:oddVBand="0" w:evenVBand="0" w:oddHBand="1" w:evenHBand="0" w:firstRowFirstColumn="0" w:firstRowLastColumn="0" w:lastRowFirstColumn="0" w:lastRowLastColumn="0"/>
              <w:rPr>
                <w:sz w:val="24"/>
                <w:szCs w:val="24"/>
              </w:rPr>
            </w:pPr>
          </w:p>
        </w:tc>
        <w:tc>
          <w:tcPr>
            <w:tcW w:w="1440" w:type="dxa"/>
          </w:tcPr>
          <w:p w:rsidR="006703BD" w:rsidRPr="00711476" w:rsidRDefault="006703BD" w:rsidP="00DA3C58">
            <w:pPr>
              <w:cnfStyle w:val="000000100000" w:firstRow="0" w:lastRow="0" w:firstColumn="0" w:lastColumn="0" w:oddVBand="0" w:evenVBand="0" w:oddHBand="1" w:evenHBand="0" w:firstRowFirstColumn="0" w:firstRowLastColumn="0" w:lastRowFirstColumn="0" w:lastRowLastColumn="0"/>
              <w:rPr>
                <w:sz w:val="24"/>
                <w:szCs w:val="24"/>
              </w:rPr>
            </w:pPr>
          </w:p>
        </w:tc>
      </w:tr>
      <w:tr w:rsidR="006703BD" w:rsidRPr="00711476" w:rsidTr="00500C6B">
        <w:tc>
          <w:tcPr>
            <w:cnfStyle w:val="001000000000" w:firstRow="0" w:lastRow="0" w:firstColumn="1" w:lastColumn="0" w:oddVBand="0" w:evenVBand="0" w:oddHBand="0" w:evenHBand="0" w:firstRowFirstColumn="0" w:firstRowLastColumn="0" w:lastRowFirstColumn="0" w:lastRowLastColumn="0"/>
            <w:tcW w:w="3055" w:type="dxa"/>
          </w:tcPr>
          <w:p w:rsidR="006703BD" w:rsidRPr="00711476" w:rsidRDefault="00422FC5" w:rsidP="00DA3C58">
            <w:pPr>
              <w:rPr>
                <w:sz w:val="24"/>
                <w:szCs w:val="24"/>
              </w:rPr>
            </w:pPr>
            <w:r>
              <w:rPr>
                <w:sz w:val="24"/>
                <w:szCs w:val="24"/>
              </w:rPr>
              <w:t xml:space="preserve">Pathological </w:t>
            </w:r>
            <w:r w:rsidR="006703BD" w:rsidRPr="00711476">
              <w:rPr>
                <w:sz w:val="24"/>
                <w:szCs w:val="24"/>
              </w:rPr>
              <w:t>M</w:t>
            </w:r>
          </w:p>
        </w:tc>
        <w:tc>
          <w:tcPr>
            <w:tcW w:w="1350" w:type="dxa"/>
          </w:tcPr>
          <w:p w:rsidR="006703BD" w:rsidRPr="00711476" w:rsidRDefault="006703BD" w:rsidP="00DA3C58">
            <w:pPr>
              <w:cnfStyle w:val="000000000000" w:firstRow="0" w:lastRow="0" w:firstColumn="0" w:lastColumn="0" w:oddVBand="0" w:evenVBand="0" w:oddHBand="0" w:evenHBand="0" w:firstRowFirstColumn="0" w:firstRowLastColumn="0" w:lastRowFirstColumn="0" w:lastRowLastColumn="0"/>
              <w:rPr>
                <w:sz w:val="24"/>
                <w:szCs w:val="24"/>
              </w:rPr>
            </w:pPr>
          </w:p>
        </w:tc>
        <w:tc>
          <w:tcPr>
            <w:tcW w:w="1440" w:type="dxa"/>
          </w:tcPr>
          <w:p w:rsidR="006703BD" w:rsidRPr="00711476" w:rsidRDefault="006703BD" w:rsidP="00DA3C58">
            <w:pPr>
              <w:cnfStyle w:val="000000000000" w:firstRow="0" w:lastRow="0" w:firstColumn="0" w:lastColumn="0" w:oddVBand="0" w:evenVBand="0" w:oddHBand="0" w:evenHBand="0" w:firstRowFirstColumn="0" w:firstRowLastColumn="0" w:lastRowFirstColumn="0" w:lastRowLastColumn="0"/>
              <w:rPr>
                <w:sz w:val="24"/>
                <w:szCs w:val="24"/>
              </w:rPr>
            </w:pPr>
          </w:p>
        </w:tc>
      </w:tr>
      <w:tr w:rsidR="00422FC5" w:rsidRPr="00711476" w:rsidTr="00500C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rsidR="00422FC5" w:rsidRPr="00711476" w:rsidRDefault="00422FC5" w:rsidP="00DA3C58">
            <w:pPr>
              <w:rPr>
                <w:sz w:val="24"/>
                <w:szCs w:val="24"/>
              </w:rPr>
            </w:pPr>
            <w:r>
              <w:rPr>
                <w:sz w:val="24"/>
                <w:szCs w:val="24"/>
              </w:rPr>
              <w:t>Pathological Grade</w:t>
            </w:r>
          </w:p>
        </w:tc>
        <w:tc>
          <w:tcPr>
            <w:tcW w:w="1350" w:type="dxa"/>
          </w:tcPr>
          <w:p w:rsidR="00422FC5" w:rsidRPr="00711476" w:rsidRDefault="00422FC5" w:rsidP="00DA3C58">
            <w:pPr>
              <w:cnfStyle w:val="000000100000" w:firstRow="0" w:lastRow="0" w:firstColumn="0" w:lastColumn="0" w:oddVBand="0" w:evenVBand="0" w:oddHBand="1" w:evenHBand="0" w:firstRowFirstColumn="0" w:firstRowLastColumn="0" w:lastRowFirstColumn="0" w:lastRowLastColumn="0"/>
              <w:rPr>
                <w:sz w:val="24"/>
                <w:szCs w:val="24"/>
              </w:rPr>
            </w:pPr>
          </w:p>
        </w:tc>
        <w:tc>
          <w:tcPr>
            <w:tcW w:w="1440" w:type="dxa"/>
          </w:tcPr>
          <w:p w:rsidR="00422FC5" w:rsidRPr="00711476" w:rsidRDefault="008D6346" w:rsidP="00DA3C58">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9</w:t>
            </w:r>
          </w:p>
        </w:tc>
      </w:tr>
      <w:tr w:rsidR="006703BD" w:rsidRPr="00711476" w:rsidTr="00500C6B">
        <w:tc>
          <w:tcPr>
            <w:cnfStyle w:val="001000000000" w:firstRow="0" w:lastRow="0" w:firstColumn="1" w:lastColumn="0" w:oddVBand="0" w:evenVBand="0" w:oddHBand="0" w:evenHBand="0" w:firstRowFirstColumn="0" w:firstRowLastColumn="0" w:lastRowFirstColumn="0" w:lastRowLastColumn="0"/>
            <w:tcW w:w="3055" w:type="dxa"/>
          </w:tcPr>
          <w:p w:rsidR="006703BD" w:rsidRPr="00711476" w:rsidRDefault="006703BD" w:rsidP="00DA3C58">
            <w:pPr>
              <w:rPr>
                <w:sz w:val="24"/>
                <w:szCs w:val="24"/>
              </w:rPr>
            </w:pPr>
            <w:r w:rsidRPr="00711476">
              <w:rPr>
                <w:sz w:val="24"/>
                <w:szCs w:val="24"/>
              </w:rPr>
              <w:t>Stage Group</w:t>
            </w:r>
          </w:p>
        </w:tc>
        <w:tc>
          <w:tcPr>
            <w:tcW w:w="1350" w:type="dxa"/>
          </w:tcPr>
          <w:p w:rsidR="006703BD" w:rsidRPr="00711476" w:rsidRDefault="008D6346" w:rsidP="00DA3C58">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99</w:t>
            </w:r>
          </w:p>
        </w:tc>
        <w:tc>
          <w:tcPr>
            <w:tcW w:w="1440" w:type="dxa"/>
          </w:tcPr>
          <w:p w:rsidR="006703BD" w:rsidRPr="00711476" w:rsidRDefault="008D6346" w:rsidP="00DA3C58">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99</w:t>
            </w:r>
          </w:p>
        </w:tc>
      </w:tr>
    </w:tbl>
    <w:p w:rsidR="0022672A" w:rsidRPr="00A60C37" w:rsidRDefault="0022672A" w:rsidP="0022672A">
      <w:pPr>
        <w:rPr>
          <w:color w:val="FF0000"/>
        </w:rPr>
      </w:pPr>
    </w:p>
    <w:p w:rsidR="006E5088" w:rsidRDefault="006E5088" w:rsidP="006E5088">
      <w:pPr>
        <w:pStyle w:val="Heading2"/>
      </w:pPr>
      <w:r>
        <w:t>Case Scenario 2</w:t>
      </w:r>
    </w:p>
    <w:p w:rsidR="0022672A" w:rsidRDefault="008D6346" w:rsidP="006E5088">
      <w:pPr>
        <w:spacing w:after="0"/>
      </w:pPr>
      <w:r w:rsidRPr="006E5088">
        <w:t>A patient presents for an a</w:t>
      </w:r>
      <w:r w:rsidR="0022672A" w:rsidRPr="006E5088">
        <w:t>bdominal CT scan</w:t>
      </w:r>
      <w:r w:rsidRPr="006E5088">
        <w:t xml:space="preserve"> and is found to have a l</w:t>
      </w:r>
      <w:r w:rsidR="0022672A" w:rsidRPr="006E5088">
        <w:t>arge mass</w:t>
      </w:r>
      <w:r w:rsidR="006E5088">
        <w:t xml:space="preserve"> arising</w:t>
      </w:r>
      <w:r w:rsidR="0022672A" w:rsidRPr="006E5088">
        <w:t xml:space="preserve"> in</w:t>
      </w:r>
      <w:r w:rsidR="006E5088">
        <w:t xml:space="preserve"> the</w:t>
      </w:r>
      <w:r w:rsidR="0022672A" w:rsidRPr="006E5088">
        <w:t xml:space="preserve"> gastric fundus; no lymphadenopathy; no liver lesions.</w:t>
      </w:r>
      <w:r w:rsidR="006E5088">
        <w:t xml:space="preserve"> She then had an </w:t>
      </w:r>
      <w:r w:rsidR="006E5088" w:rsidRPr="006E5088">
        <w:t>EGD with biopsy that showed a m</w:t>
      </w:r>
      <w:r w:rsidR="0022672A" w:rsidRPr="006E5088">
        <w:t>oderately differentiated a</w:t>
      </w:r>
      <w:r w:rsidR="006E5088" w:rsidRPr="006E5088">
        <w:t>denocarcinoma in gastric fundus</w:t>
      </w:r>
      <w:r w:rsidR="0022672A" w:rsidRPr="006E5088">
        <w:t>.</w:t>
      </w:r>
      <w:r w:rsidR="006E5088" w:rsidRPr="006E5088">
        <w:t xml:space="preserve"> The patient was treated with a p</w:t>
      </w:r>
      <w:r w:rsidR="0022672A" w:rsidRPr="006E5088">
        <w:t xml:space="preserve">artial </w:t>
      </w:r>
      <w:r w:rsidR="006E5088" w:rsidRPr="006E5088">
        <w:t>g</w:t>
      </w:r>
      <w:r w:rsidR="0022672A" w:rsidRPr="006E5088">
        <w:t>astre</w:t>
      </w:r>
      <w:r w:rsidR="006E5088" w:rsidRPr="006E5088">
        <w:t xml:space="preserve">ctomy. Pathology from the procedure showed a </w:t>
      </w:r>
      <w:r w:rsidR="006E5088">
        <w:t>2</w:t>
      </w:r>
      <w:r w:rsidR="0022672A" w:rsidRPr="006E5088">
        <w:t>.1 cm moderately differentiated adenocarcinoma orig</w:t>
      </w:r>
      <w:r w:rsidR="006E5088" w:rsidRPr="006E5088">
        <w:t xml:space="preserve">inating in the gastric fundus with tumor invasion into, but not </w:t>
      </w:r>
      <w:r w:rsidR="006E5088">
        <w:t xml:space="preserve">through </w:t>
      </w:r>
      <w:r w:rsidR="006E5088" w:rsidRPr="006E5088">
        <w:t xml:space="preserve">the </w:t>
      </w:r>
      <w:r w:rsidR="006E5088">
        <w:t>submucosa</w:t>
      </w:r>
      <w:r w:rsidR="006E5088" w:rsidRPr="006E5088">
        <w:t xml:space="preserve">. </w:t>
      </w:r>
      <w:r w:rsidR="0022672A" w:rsidRPr="006E5088">
        <w:t>16</w:t>
      </w:r>
      <w:r w:rsidR="006E5088" w:rsidRPr="006E5088">
        <w:t xml:space="preserve"> lymph nodes were negative for metastasis</w:t>
      </w:r>
      <w:r w:rsidR="0022672A" w:rsidRPr="006E5088">
        <w:t>.</w:t>
      </w:r>
    </w:p>
    <w:p w:rsidR="006E5088" w:rsidRDefault="00500C6B" w:rsidP="006E5088">
      <w:pPr>
        <w:spacing w:after="0"/>
      </w:pPr>
      <w:r>
        <w:rPr>
          <w:noProof/>
        </w:rPr>
        <mc:AlternateContent>
          <mc:Choice Requires="wps">
            <w:drawing>
              <wp:anchor distT="0" distB="0" distL="114300" distR="114300" simplePos="0" relativeHeight="251663360" behindDoc="0" locked="0" layoutInCell="1" allowOverlap="1" wp14:anchorId="66A01216" wp14:editId="25E2D4FF">
                <wp:simplePos x="0" y="0"/>
                <wp:positionH relativeFrom="column">
                  <wp:posOffset>672998</wp:posOffset>
                </wp:positionH>
                <wp:positionV relativeFrom="paragraph">
                  <wp:posOffset>788213</wp:posOffset>
                </wp:positionV>
                <wp:extent cx="204826" cy="234086"/>
                <wp:effectExtent l="0" t="0" r="24130" b="13970"/>
                <wp:wrapNone/>
                <wp:docPr id="6" name="Oval 6"/>
                <wp:cNvGraphicFramePr/>
                <a:graphic xmlns:a="http://schemas.openxmlformats.org/drawingml/2006/main">
                  <a:graphicData uri="http://schemas.microsoft.com/office/word/2010/wordprocessingShape">
                    <wps:wsp>
                      <wps:cNvSpPr/>
                      <wps:spPr>
                        <a:xfrm>
                          <a:off x="0" y="0"/>
                          <a:ext cx="204826" cy="234086"/>
                        </a:xfrm>
                        <a:prstGeom prst="ellipse">
                          <a:avLst/>
                        </a:prstGeom>
                        <a:solidFill>
                          <a:srgbClr val="0070C0">
                            <a:alpha val="29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7FF2F5" id="Oval 6" o:spid="_x0000_s1026" style="position:absolute;margin-left:53pt;margin-top:62.05pt;width:16.15pt;height:1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" fillcolor="#0070c0" strokecolor="#41719c" strokeweight="1pt">
                <v:fill opacity="19018f"/>
                <v:stroke joinstyle="miter"/>
              </v:oval>
            </w:pict>
          </mc:Fallback>
        </mc:AlternateContent>
      </w:r>
      <w:r>
        <w:rPr>
          <w:noProof/>
        </w:rPr>
        <w:drawing>
          <wp:anchor distT="0" distB="0" distL="114300" distR="114300" simplePos="0" relativeHeight="251661312" behindDoc="1" locked="0" layoutInCell="1" allowOverlap="1" wp14:anchorId="73E18E35" wp14:editId="2F197B65">
            <wp:simplePos x="0" y="0"/>
            <wp:positionH relativeFrom="column">
              <wp:posOffset>-365760</wp:posOffset>
            </wp:positionH>
            <wp:positionV relativeFrom="paragraph">
              <wp:posOffset>294132</wp:posOffset>
            </wp:positionV>
            <wp:extent cx="1580083" cy="1850899"/>
            <wp:effectExtent l="0" t="0" r="1270" b="0"/>
            <wp:wrapNone/>
            <wp:docPr id="5"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Grp="1" noChangeAspect="1" noChangeArrowheads="1"/>
                    </pic:cNvPicPr>
                  </pic:nvPicPr>
                  <pic:blipFill rotWithShape="1">
                    <a:blip r:embed="rId6" cstate="print">
                      <a:extLst>
                        <a:ext uri="{28A0092B-C50C-407E-A947-70E740481C1C}">
                          <a14:useLocalDpi xmlns:a14="http://schemas.microsoft.com/office/drawing/2010/main" val="0"/>
                        </a:ext>
                      </a:extLst>
                    </a:blip>
                    <a:srcRect t="15381"/>
                    <a:stretch/>
                  </pic:blipFill>
                  <pic:spPr bwMode="auto">
                    <a:xfrm>
                      <a:off x="0" y="0"/>
                      <a:ext cx="1580083" cy="1850899"/>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p>
    <w:tbl>
      <w:tblPr>
        <w:tblStyle w:val="PlainTable1"/>
        <w:tblW w:w="5845" w:type="dxa"/>
        <w:tblInd w:w="3913" w:type="dxa"/>
        <w:tblLook w:val="04A0" w:firstRow="1" w:lastRow="0" w:firstColumn="1" w:lastColumn="0" w:noHBand="0" w:noVBand="1"/>
      </w:tblPr>
      <w:tblGrid>
        <w:gridCol w:w="3055"/>
        <w:gridCol w:w="1350"/>
        <w:gridCol w:w="1440"/>
      </w:tblGrid>
      <w:tr w:rsidR="006E5088" w:rsidRPr="00711476" w:rsidTr="00500C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rsidR="006E5088" w:rsidRPr="00711476" w:rsidRDefault="006E5088" w:rsidP="00DA3C58">
            <w:pPr>
              <w:rPr>
                <w:sz w:val="24"/>
                <w:szCs w:val="24"/>
              </w:rPr>
            </w:pPr>
            <w:r w:rsidRPr="00711476">
              <w:rPr>
                <w:sz w:val="24"/>
                <w:szCs w:val="24"/>
              </w:rPr>
              <w:t>Data Item</w:t>
            </w:r>
          </w:p>
        </w:tc>
        <w:tc>
          <w:tcPr>
            <w:tcW w:w="1350" w:type="dxa"/>
          </w:tcPr>
          <w:p w:rsidR="006E5088" w:rsidRPr="00711476" w:rsidRDefault="006E5088" w:rsidP="00DA3C58">
            <w:pPr>
              <w:cnfStyle w:val="100000000000" w:firstRow="1" w:lastRow="0" w:firstColumn="0" w:lastColumn="0" w:oddVBand="0" w:evenVBand="0" w:oddHBand="0" w:evenHBand="0" w:firstRowFirstColumn="0" w:firstRowLastColumn="0" w:lastRowFirstColumn="0" w:lastRowLastColumn="0"/>
              <w:rPr>
                <w:bCs w:val="0"/>
                <w:sz w:val="24"/>
                <w:szCs w:val="24"/>
              </w:rPr>
            </w:pPr>
            <w:r w:rsidRPr="00711476">
              <w:rPr>
                <w:bCs w:val="0"/>
                <w:sz w:val="24"/>
                <w:szCs w:val="24"/>
              </w:rPr>
              <w:t>7</w:t>
            </w:r>
            <w:r w:rsidRPr="00711476">
              <w:rPr>
                <w:bCs w:val="0"/>
                <w:sz w:val="24"/>
                <w:szCs w:val="24"/>
                <w:vertAlign w:val="superscript"/>
              </w:rPr>
              <w:t>th</w:t>
            </w:r>
            <w:r w:rsidRPr="00711476">
              <w:rPr>
                <w:bCs w:val="0"/>
                <w:sz w:val="24"/>
                <w:szCs w:val="24"/>
              </w:rPr>
              <w:t xml:space="preserve"> Edition</w:t>
            </w:r>
          </w:p>
        </w:tc>
        <w:tc>
          <w:tcPr>
            <w:tcW w:w="1440" w:type="dxa"/>
          </w:tcPr>
          <w:p w:rsidR="006E5088" w:rsidRPr="00711476" w:rsidRDefault="006E5088" w:rsidP="00DA3C58">
            <w:pP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8</w:t>
            </w:r>
            <w:r w:rsidRPr="00711476">
              <w:rPr>
                <w:sz w:val="24"/>
                <w:szCs w:val="24"/>
                <w:vertAlign w:val="superscript"/>
              </w:rPr>
              <w:t>th</w:t>
            </w:r>
            <w:r>
              <w:rPr>
                <w:sz w:val="24"/>
                <w:szCs w:val="24"/>
              </w:rPr>
              <w:t xml:space="preserve"> Edition</w:t>
            </w:r>
          </w:p>
        </w:tc>
      </w:tr>
      <w:tr w:rsidR="006E5088" w:rsidRPr="00711476" w:rsidTr="00500C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rsidR="006E5088" w:rsidRPr="00711476" w:rsidRDefault="006E5088" w:rsidP="00DA3C58">
            <w:pPr>
              <w:rPr>
                <w:sz w:val="24"/>
                <w:szCs w:val="24"/>
              </w:rPr>
            </w:pPr>
            <w:r w:rsidRPr="00711476">
              <w:rPr>
                <w:sz w:val="24"/>
                <w:szCs w:val="24"/>
              </w:rPr>
              <w:t>Clinical T</w:t>
            </w:r>
          </w:p>
        </w:tc>
        <w:tc>
          <w:tcPr>
            <w:tcW w:w="1350" w:type="dxa"/>
          </w:tcPr>
          <w:p w:rsidR="006E5088" w:rsidRPr="00711476" w:rsidRDefault="006E5088" w:rsidP="00DA3C58">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cTX</w:t>
            </w:r>
          </w:p>
        </w:tc>
        <w:tc>
          <w:tcPr>
            <w:tcW w:w="1440" w:type="dxa"/>
          </w:tcPr>
          <w:p w:rsidR="006E5088" w:rsidRPr="00711476" w:rsidRDefault="006E5088" w:rsidP="00DA3C58">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cTX</w:t>
            </w:r>
          </w:p>
        </w:tc>
      </w:tr>
      <w:tr w:rsidR="006E5088" w:rsidRPr="00711476" w:rsidTr="00500C6B">
        <w:tc>
          <w:tcPr>
            <w:cnfStyle w:val="001000000000" w:firstRow="0" w:lastRow="0" w:firstColumn="1" w:lastColumn="0" w:oddVBand="0" w:evenVBand="0" w:oddHBand="0" w:evenHBand="0" w:firstRowFirstColumn="0" w:firstRowLastColumn="0" w:lastRowFirstColumn="0" w:lastRowLastColumn="0"/>
            <w:tcW w:w="3055" w:type="dxa"/>
          </w:tcPr>
          <w:p w:rsidR="006E5088" w:rsidRPr="00711476" w:rsidRDefault="006E5088" w:rsidP="00DA3C58">
            <w:pPr>
              <w:rPr>
                <w:sz w:val="24"/>
                <w:szCs w:val="24"/>
              </w:rPr>
            </w:pPr>
            <w:r w:rsidRPr="00711476">
              <w:rPr>
                <w:sz w:val="24"/>
                <w:szCs w:val="24"/>
              </w:rPr>
              <w:t>Clinical N</w:t>
            </w:r>
          </w:p>
        </w:tc>
        <w:tc>
          <w:tcPr>
            <w:tcW w:w="1350" w:type="dxa"/>
          </w:tcPr>
          <w:p w:rsidR="006E5088" w:rsidRPr="00711476" w:rsidRDefault="0020761B" w:rsidP="00DA3C58">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cN0</w:t>
            </w:r>
          </w:p>
        </w:tc>
        <w:tc>
          <w:tcPr>
            <w:tcW w:w="1440" w:type="dxa"/>
          </w:tcPr>
          <w:p w:rsidR="006E5088" w:rsidRPr="00711476" w:rsidRDefault="0020761B" w:rsidP="00DA3C58">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cN0</w:t>
            </w:r>
          </w:p>
        </w:tc>
      </w:tr>
      <w:tr w:rsidR="006E5088" w:rsidRPr="00711476" w:rsidTr="00500C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rsidR="006E5088" w:rsidRPr="00711476" w:rsidRDefault="006E5088" w:rsidP="00DA3C58">
            <w:pPr>
              <w:rPr>
                <w:sz w:val="24"/>
                <w:szCs w:val="24"/>
              </w:rPr>
            </w:pPr>
            <w:r w:rsidRPr="00711476">
              <w:rPr>
                <w:sz w:val="24"/>
                <w:szCs w:val="24"/>
              </w:rPr>
              <w:t>Clinical M</w:t>
            </w:r>
          </w:p>
        </w:tc>
        <w:tc>
          <w:tcPr>
            <w:tcW w:w="1350" w:type="dxa"/>
          </w:tcPr>
          <w:p w:rsidR="006E5088" w:rsidRPr="00711476" w:rsidRDefault="006E5088" w:rsidP="00DA3C58">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cM0</w:t>
            </w:r>
          </w:p>
        </w:tc>
        <w:tc>
          <w:tcPr>
            <w:tcW w:w="1440" w:type="dxa"/>
          </w:tcPr>
          <w:p w:rsidR="006E5088" w:rsidRPr="00711476" w:rsidRDefault="006E5088" w:rsidP="00DA3C58">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cM0</w:t>
            </w:r>
          </w:p>
        </w:tc>
      </w:tr>
      <w:tr w:rsidR="006E5088" w:rsidRPr="00711476" w:rsidTr="00500C6B">
        <w:tc>
          <w:tcPr>
            <w:cnfStyle w:val="001000000000" w:firstRow="0" w:lastRow="0" w:firstColumn="1" w:lastColumn="0" w:oddVBand="0" w:evenVBand="0" w:oddHBand="0" w:evenHBand="0" w:firstRowFirstColumn="0" w:firstRowLastColumn="0" w:lastRowFirstColumn="0" w:lastRowLastColumn="0"/>
            <w:tcW w:w="3055" w:type="dxa"/>
          </w:tcPr>
          <w:p w:rsidR="006E5088" w:rsidRPr="00711476" w:rsidRDefault="006E5088" w:rsidP="00DA3C58">
            <w:pPr>
              <w:rPr>
                <w:sz w:val="24"/>
                <w:szCs w:val="24"/>
              </w:rPr>
            </w:pPr>
            <w:r w:rsidRPr="00711476">
              <w:rPr>
                <w:sz w:val="24"/>
                <w:szCs w:val="24"/>
              </w:rPr>
              <w:t xml:space="preserve">Clinical Stage </w:t>
            </w:r>
          </w:p>
        </w:tc>
        <w:tc>
          <w:tcPr>
            <w:tcW w:w="1350" w:type="dxa"/>
          </w:tcPr>
          <w:p w:rsidR="006E5088" w:rsidRPr="00711476" w:rsidRDefault="00500C6B" w:rsidP="00DA3C58">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99</w:t>
            </w:r>
          </w:p>
        </w:tc>
        <w:tc>
          <w:tcPr>
            <w:tcW w:w="1440" w:type="dxa"/>
          </w:tcPr>
          <w:p w:rsidR="006E5088" w:rsidRPr="00711476" w:rsidRDefault="00500C6B" w:rsidP="00DA3C58">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99</w:t>
            </w:r>
          </w:p>
        </w:tc>
      </w:tr>
      <w:tr w:rsidR="006E5088" w:rsidRPr="00711476" w:rsidTr="00500C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rsidR="006E5088" w:rsidRPr="00711476" w:rsidRDefault="006E5088" w:rsidP="00DA3C58">
            <w:pPr>
              <w:rPr>
                <w:sz w:val="24"/>
                <w:szCs w:val="24"/>
              </w:rPr>
            </w:pPr>
            <w:r w:rsidRPr="00711476">
              <w:rPr>
                <w:sz w:val="24"/>
                <w:szCs w:val="24"/>
              </w:rPr>
              <w:t>Pathologic</w:t>
            </w:r>
            <w:r>
              <w:rPr>
                <w:sz w:val="24"/>
                <w:szCs w:val="24"/>
              </w:rPr>
              <w:t>al</w:t>
            </w:r>
            <w:r w:rsidRPr="00711476">
              <w:rPr>
                <w:sz w:val="24"/>
                <w:szCs w:val="24"/>
              </w:rPr>
              <w:t xml:space="preserve"> T</w:t>
            </w:r>
          </w:p>
        </w:tc>
        <w:tc>
          <w:tcPr>
            <w:tcW w:w="1350" w:type="dxa"/>
          </w:tcPr>
          <w:p w:rsidR="006E5088" w:rsidRPr="00711476" w:rsidRDefault="006E5088" w:rsidP="00DA3C58">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pT1b</w:t>
            </w:r>
          </w:p>
        </w:tc>
        <w:tc>
          <w:tcPr>
            <w:tcW w:w="1440" w:type="dxa"/>
          </w:tcPr>
          <w:p w:rsidR="006E5088" w:rsidRPr="00711476" w:rsidRDefault="006E5088" w:rsidP="00DA3C58">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pT1b</w:t>
            </w:r>
          </w:p>
        </w:tc>
      </w:tr>
      <w:tr w:rsidR="006E5088" w:rsidRPr="00711476" w:rsidTr="00500C6B">
        <w:tc>
          <w:tcPr>
            <w:cnfStyle w:val="001000000000" w:firstRow="0" w:lastRow="0" w:firstColumn="1" w:lastColumn="0" w:oddVBand="0" w:evenVBand="0" w:oddHBand="0" w:evenHBand="0" w:firstRowFirstColumn="0" w:firstRowLastColumn="0" w:lastRowFirstColumn="0" w:lastRowLastColumn="0"/>
            <w:tcW w:w="3055" w:type="dxa"/>
          </w:tcPr>
          <w:p w:rsidR="006E5088" w:rsidRPr="00711476" w:rsidRDefault="006E5088" w:rsidP="00DA3C58">
            <w:pPr>
              <w:rPr>
                <w:sz w:val="24"/>
                <w:szCs w:val="24"/>
              </w:rPr>
            </w:pPr>
            <w:r w:rsidRPr="00711476">
              <w:rPr>
                <w:sz w:val="24"/>
                <w:szCs w:val="24"/>
              </w:rPr>
              <w:t>Pathologic</w:t>
            </w:r>
            <w:r>
              <w:rPr>
                <w:sz w:val="24"/>
                <w:szCs w:val="24"/>
              </w:rPr>
              <w:t>al</w:t>
            </w:r>
            <w:r w:rsidRPr="00711476">
              <w:rPr>
                <w:sz w:val="24"/>
                <w:szCs w:val="24"/>
              </w:rPr>
              <w:t xml:space="preserve"> N</w:t>
            </w:r>
          </w:p>
        </w:tc>
        <w:tc>
          <w:tcPr>
            <w:tcW w:w="1350" w:type="dxa"/>
          </w:tcPr>
          <w:p w:rsidR="006E5088" w:rsidRPr="00711476" w:rsidRDefault="006E5088" w:rsidP="00DA3C58">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pN0</w:t>
            </w:r>
          </w:p>
        </w:tc>
        <w:tc>
          <w:tcPr>
            <w:tcW w:w="1440" w:type="dxa"/>
          </w:tcPr>
          <w:p w:rsidR="006E5088" w:rsidRPr="00711476" w:rsidRDefault="006E5088" w:rsidP="00DA3C58">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pN0</w:t>
            </w:r>
          </w:p>
        </w:tc>
      </w:tr>
      <w:tr w:rsidR="006E5088" w:rsidRPr="00711476" w:rsidTr="00500C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Pr>
          <w:p w:rsidR="006E5088" w:rsidRPr="00711476" w:rsidRDefault="006E5088" w:rsidP="00DA3C58">
            <w:pPr>
              <w:rPr>
                <w:sz w:val="24"/>
                <w:szCs w:val="24"/>
              </w:rPr>
            </w:pPr>
            <w:r>
              <w:rPr>
                <w:sz w:val="24"/>
                <w:szCs w:val="24"/>
              </w:rPr>
              <w:t xml:space="preserve">Pathological </w:t>
            </w:r>
            <w:r w:rsidRPr="00711476">
              <w:rPr>
                <w:sz w:val="24"/>
                <w:szCs w:val="24"/>
              </w:rPr>
              <w:t>M</w:t>
            </w:r>
          </w:p>
        </w:tc>
        <w:tc>
          <w:tcPr>
            <w:tcW w:w="1350" w:type="dxa"/>
          </w:tcPr>
          <w:p w:rsidR="006E5088" w:rsidRPr="00711476" w:rsidRDefault="006E5088" w:rsidP="00DA3C58">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cM0</w:t>
            </w:r>
          </w:p>
        </w:tc>
        <w:tc>
          <w:tcPr>
            <w:tcW w:w="1440" w:type="dxa"/>
          </w:tcPr>
          <w:p w:rsidR="006E5088" w:rsidRPr="00711476" w:rsidRDefault="006E5088" w:rsidP="00DA3C58">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cM0</w:t>
            </w:r>
          </w:p>
        </w:tc>
      </w:tr>
      <w:tr w:rsidR="006E5088" w:rsidRPr="00711476" w:rsidTr="00500C6B">
        <w:tc>
          <w:tcPr>
            <w:cnfStyle w:val="001000000000" w:firstRow="0" w:lastRow="0" w:firstColumn="1" w:lastColumn="0" w:oddVBand="0" w:evenVBand="0" w:oddHBand="0" w:evenHBand="0" w:firstRowFirstColumn="0" w:firstRowLastColumn="0" w:lastRowFirstColumn="0" w:lastRowLastColumn="0"/>
            <w:tcW w:w="3055" w:type="dxa"/>
          </w:tcPr>
          <w:p w:rsidR="006E5088" w:rsidRPr="00711476" w:rsidRDefault="006E5088" w:rsidP="00DA3C58">
            <w:pPr>
              <w:rPr>
                <w:sz w:val="24"/>
                <w:szCs w:val="24"/>
              </w:rPr>
            </w:pPr>
            <w:r w:rsidRPr="00711476">
              <w:rPr>
                <w:sz w:val="24"/>
                <w:szCs w:val="24"/>
              </w:rPr>
              <w:t>Stage Group</w:t>
            </w:r>
          </w:p>
        </w:tc>
        <w:tc>
          <w:tcPr>
            <w:tcW w:w="1350" w:type="dxa"/>
          </w:tcPr>
          <w:p w:rsidR="006E5088" w:rsidRPr="00711476" w:rsidRDefault="00A12D84" w:rsidP="00DA3C58">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1A</w:t>
            </w:r>
          </w:p>
        </w:tc>
        <w:tc>
          <w:tcPr>
            <w:tcW w:w="1440" w:type="dxa"/>
          </w:tcPr>
          <w:p w:rsidR="006E5088" w:rsidRPr="00711476" w:rsidRDefault="00A12D84" w:rsidP="00DA3C58">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1A</w:t>
            </w:r>
          </w:p>
        </w:tc>
      </w:tr>
    </w:tbl>
    <w:p w:rsidR="006E5088" w:rsidRPr="006E5088" w:rsidRDefault="006E5088" w:rsidP="006E5088">
      <w:pPr>
        <w:spacing w:after="0"/>
      </w:pPr>
    </w:p>
    <w:p w:rsidR="0022672A" w:rsidRPr="00161B0B" w:rsidRDefault="0022672A" w:rsidP="00A12D84">
      <w:pPr>
        <w:pStyle w:val="ListParagraph"/>
        <w:numPr>
          <w:ilvl w:val="0"/>
          <w:numId w:val="8"/>
        </w:numPr>
      </w:pPr>
      <w:r w:rsidRPr="006E5088">
        <w:br w:type="page"/>
      </w:r>
      <w:r w:rsidRPr="00161B0B">
        <w:lastRenderedPageBreak/>
        <w:t>Which of the following procedure</w:t>
      </w:r>
      <w:r w:rsidR="00512728">
        <w:t>s</w:t>
      </w:r>
      <w:r w:rsidRPr="00161B0B">
        <w:t xml:space="preserve"> can be done as an endoscopic procedure?</w:t>
      </w:r>
    </w:p>
    <w:p w:rsidR="0022672A" w:rsidRPr="00161B0B" w:rsidRDefault="0022672A" w:rsidP="00A12D84">
      <w:pPr>
        <w:pStyle w:val="ListParagraph"/>
        <w:numPr>
          <w:ilvl w:val="1"/>
          <w:numId w:val="8"/>
        </w:numPr>
      </w:pPr>
      <w:r w:rsidRPr="00161B0B">
        <w:t>Ultrasound</w:t>
      </w:r>
    </w:p>
    <w:p w:rsidR="0022672A" w:rsidRPr="00161B0B" w:rsidRDefault="0022672A" w:rsidP="00A12D84">
      <w:pPr>
        <w:pStyle w:val="ListParagraph"/>
        <w:numPr>
          <w:ilvl w:val="1"/>
          <w:numId w:val="8"/>
        </w:numPr>
      </w:pPr>
      <w:r w:rsidRPr="00161B0B">
        <w:t>Mucosal resection</w:t>
      </w:r>
    </w:p>
    <w:p w:rsidR="0022672A" w:rsidRPr="00161B0B" w:rsidRDefault="0022672A" w:rsidP="00A12D84">
      <w:pPr>
        <w:pStyle w:val="ListParagraph"/>
        <w:numPr>
          <w:ilvl w:val="1"/>
          <w:numId w:val="8"/>
        </w:numPr>
      </w:pPr>
      <w:r w:rsidRPr="00161B0B">
        <w:t>Biopsy</w:t>
      </w:r>
    </w:p>
    <w:p w:rsidR="0022672A" w:rsidRPr="000908EE" w:rsidRDefault="0022672A" w:rsidP="00A12D84">
      <w:pPr>
        <w:pStyle w:val="ListParagraph"/>
        <w:numPr>
          <w:ilvl w:val="1"/>
          <w:numId w:val="8"/>
        </w:numPr>
        <w:rPr>
          <w:highlight w:val="yellow"/>
        </w:rPr>
      </w:pPr>
      <w:r w:rsidRPr="000908EE">
        <w:rPr>
          <w:highlight w:val="yellow"/>
        </w:rPr>
        <w:t>All of the above</w:t>
      </w:r>
    </w:p>
    <w:p w:rsidR="00A12D84" w:rsidRPr="00161B0B" w:rsidRDefault="00A12D84" w:rsidP="00A12D84">
      <w:pPr>
        <w:pStyle w:val="ListParagraph"/>
        <w:ind w:left="1440"/>
      </w:pPr>
    </w:p>
    <w:p w:rsidR="0022672A" w:rsidRPr="00161B0B" w:rsidRDefault="0022672A" w:rsidP="00A12D84">
      <w:pPr>
        <w:pStyle w:val="ListParagraph"/>
        <w:numPr>
          <w:ilvl w:val="0"/>
          <w:numId w:val="8"/>
        </w:numPr>
      </w:pPr>
      <w:r w:rsidRPr="00161B0B">
        <w:t xml:space="preserve">An endoscopic mucosal </w:t>
      </w:r>
      <w:r w:rsidR="003459B8" w:rsidRPr="00161B0B">
        <w:t>resections would</w:t>
      </w:r>
      <w:r w:rsidRPr="00161B0B">
        <w:t xml:space="preserve"> be given a surgery code as…</w:t>
      </w:r>
    </w:p>
    <w:p w:rsidR="0022672A" w:rsidRPr="000908EE" w:rsidRDefault="0022672A" w:rsidP="00A12D84">
      <w:pPr>
        <w:pStyle w:val="ListParagraph"/>
        <w:numPr>
          <w:ilvl w:val="1"/>
          <w:numId w:val="8"/>
        </w:numPr>
        <w:rPr>
          <w:highlight w:val="yellow"/>
        </w:rPr>
      </w:pPr>
      <w:r w:rsidRPr="000908EE">
        <w:rPr>
          <w:highlight w:val="yellow"/>
        </w:rPr>
        <w:t>27-Excisional biopsy</w:t>
      </w:r>
    </w:p>
    <w:p w:rsidR="0022672A" w:rsidRPr="00161B0B" w:rsidRDefault="0022672A" w:rsidP="00A12D84">
      <w:pPr>
        <w:pStyle w:val="ListParagraph"/>
        <w:numPr>
          <w:ilvl w:val="1"/>
          <w:numId w:val="8"/>
        </w:numPr>
      </w:pPr>
      <w:r w:rsidRPr="00161B0B">
        <w:t xml:space="preserve">30-Partial </w:t>
      </w:r>
      <w:r w:rsidR="00AA6E15" w:rsidRPr="00161B0B">
        <w:t>esophagectomy</w:t>
      </w:r>
    </w:p>
    <w:p w:rsidR="0022672A" w:rsidRPr="00161B0B" w:rsidRDefault="00AA6E15" w:rsidP="00A12D84">
      <w:pPr>
        <w:pStyle w:val="ListParagraph"/>
        <w:numPr>
          <w:ilvl w:val="1"/>
          <w:numId w:val="8"/>
        </w:numPr>
      </w:pPr>
      <w:r w:rsidRPr="00161B0B">
        <w:t>40-Total esophagectomy, NOS</w:t>
      </w:r>
    </w:p>
    <w:p w:rsidR="0022672A" w:rsidRDefault="00AA6E15" w:rsidP="00A12D84">
      <w:pPr>
        <w:pStyle w:val="ListParagraph"/>
        <w:numPr>
          <w:ilvl w:val="1"/>
          <w:numId w:val="8"/>
        </w:numPr>
      </w:pPr>
      <w:r w:rsidRPr="00161B0B">
        <w:t>50-Esophagectomy, NOS with laryngectomy</w:t>
      </w:r>
    </w:p>
    <w:p w:rsidR="00A12D84" w:rsidRPr="00161B0B" w:rsidRDefault="00A12D84" w:rsidP="00A12D84">
      <w:pPr>
        <w:pStyle w:val="ListParagraph"/>
        <w:ind w:left="1440"/>
      </w:pPr>
    </w:p>
    <w:p w:rsidR="0022672A" w:rsidRPr="00161B0B" w:rsidRDefault="0022672A" w:rsidP="00A12D84">
      <w:pPr>
        <w:pStyle w:val="ListParagraph"/>
        <w:numPr>
          <w:ilvl w:val="0"/>
          <w:numId w:val="8"/>
        </w:numPr>
      </w:pPr>
      <w:r w:rsidRPr="00161B0B">
        <w:t xml:space="preserve">Radiation therapy </w:t>
      </w:r>
      <w:r w:rsidR="00AA6E15" w:rsidRPr="00161B0B">
        <w:t>is more like to be given for what histology?</w:t>
      </w:r>
    </w:p>
    <w:p w:rsidR="00AA6E15" w:rsidRPr="00CE2D37" w:rsidRDefault="00AA6E15" w:rsidP="00A12D84">
      <w:pPr>
        <w:pStyle w:val="ListParagraph"/>
        <w:numPr>
          <w:ilvl w:val="1"/>
          <w:numId w:val="8"/>
        </w:numPr>
        <w:rPr>
          <w:highlight w:val="yellow"/>
        </w:rPr>
      </w:pPr>
      <w:r w:rsidRPr="00CE2D37">
        <w:rPr>
          <w:highlight w:val="yellow"/>
        </w:rPr>
        <w:t>Squamous cell carcinoma</w:t>
      </w:r>
    </w:p>
    <w:p w:rsidR="00AA6E15" w:rsidRPr="00161B0B" w:rsidRDefault="00AA6E15" w:rsidP="00A12D84">
      <w:pPr>
        <w:pStyle w:val="ListParagraph"/>
        <w:numPr>
          <w:ilvl w:val="1"/>
          <w:numId w:val="8"/>
        </w:numPr>
      </w:pPr>
      <w:r w:rsidRPr="00161B0B">
        <w:t>Adenocarcinoma</w:t>
      </w:r>
    </w:p>
    <w:p w:rsidR="00AA6E15" w:rsidRPr="00161B0B" w:rsidRDefault="00AA6E15" w:rsidP="00A12D84">
      <w:pPr>
        <w:pStyle w:val="ListParagraph"/>
        <w:numPr>
          <w:ilvl w:val="1"/>
          <w:numId w:val="8"/>
        </w:numPr>
      </w:pPr>
      <w:r w:rsidRPr="00161B0B">
        <w:t xml:space="preserve">Linitis </w:t>
      </w:r>
      <w:proofErr w:type="spellStart"/>
      <w:r w:rsidRPr="00161B0B">
        <w:t>plastica</w:t>
      </w:r>
      <w:proofErr w:type="spellEnd"/>
    </w:p>
    <w:p w:rsidR="00AA6E15" w:rsidRDefault="00AA6E15" w:rsidP="00A12D84">
      <w:pPr>
        <w:pStyle w:val="ListParagraph"/>
        <w:numPr>
          <w:ilvl w:val="1"/>
          <w:numId w:val="8"/>
        </w:numPr>
      </w:pPr>
      <w:r w:rsidRPr="00161B0B">
        <w:t>Signet ring cell carcinoma</w:t>
      </w:r>
    </w:p>
    <w:p w:rsidR="00A12D84" w:rsidRPr="00161B0B" w:rsidRDefault="00A12D84" w:rsidP="00A12D84">
      <w:pPr>
        <w:pStyle w:val="ListParagraph"/>
        <w:ind w:left="1440"/>
      </w:pPr>
    </w:p>
    <w:p w:rsidR="00AA6E15" w:rsidRPr="00161B0B" w:rsidRDefault="00AA6E15" w:rsidP="00AA6E15">
      <w:pPr>
        <w:pStyle w:val="ListParagraph"/>
        <w:ind w:left="1440"/>
      </w:pPr>
    </w:p>
    <w:sectPr w:rsidR="00AA6E15" w:rsidRPr="00161B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FC7F86"/>
    <w:multiLevelType w:val="hybridMultilevel"/>
    <w:tmpl w:val="F850B4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4093E"/>
    <w:multiLevelType w:val="hybridMultilevel"/>
    <w:tmpl w:val="A04875A2"/>
    <w:lvl w:ilvl="0" w:tplc="D5048EC8">
      <w:start w:val="1"/>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15:restartNumberingAfterBreak="0">
    <w:nsid w:val="568C6E00"/>
    <w:multiLevelType w:val="hybridMultilevel"/>
    <w:tmpl w:val="478888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E273D5"/>
    <w:multiLevelType w:val="hybridMultilevel"/>
    <w:tmpl w:val="BBAAE4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2408FC"/>
    <w:multiLevelType w:val="hybridMultilevel"/>
    <w:tmpl w:val="CDCA35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3B6EEB"/>
    <w:multiLevelType w:val="hybridMultilevel"/>
    <w:tmpl w:val="478888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A202BF"/>
    <w:multiLevelType w:val="hybridMultilevel"/>
    <w:tmpl w:val="671403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BF0D3B"/>
    <w:multiLevelType w:val="hybridMultilevel"/>
    <w:tmpl w:val="819CE0C4"/>
    <w:lvl w:ilvl="0" w:tplc="E5F0CF50">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6"/>
  </w:num>
  <w:num w:numId="5">
    <w:abstractNumId w:val="2"/>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DF4"/>
    <w:rsid w:val="00057820"/>
    <w:rsid w:val="000908EE"/>
    <w:rsid w:val="000E32E6"/>
    <w:rsid w:val="00112EC6"/>
    <w:rsid w:val="00161B0B"/>
    <w:rsid w:val="0020761B"/>
    <w:rsid w:val="0022672A"/>
    <w:rsid w:val="0025362F"/>
    <w:rsid w:val="002768A3"/>
    <w:rsid w:val="003459B8"/>
    <w:rsid w:val="003C3F06"/>
    <w:rsid w:val="003F551F"/>
    <w:rsid w:val="00422FC5"/>
    <w:rsid w:val="00427C5B"/>
    <w:rsid w:val="00480367"/>
    <w:rsid w:val="00500C6B"/>
    <w:rsid w:val="00512728"/>
    <w:rsid w:val="005519CB"/>
    <w:rsid w:val="005C4566"/>
    <w:rsid w:val="006703BD"/>
    <w:rsid w:val="0067684E"/>
    <w:rsid w:val="006E5088"/>
    <w:rsid w:val="008D6346"/>
    <w:rsid w:val="00994522"/>
    <w:rsid w:val="00A12D84"/>
    <w:rsid w:val="00A60C37"/>
    <w:rsid w:val="00AA6E15"/>
    <w:rsid w:val="00B93329"/>
    <w:rsid w:val="00C968E4"/>
    <w:rsid w:val="00CC1DF4"/>
    <w:rsid w:val="00CE2D37"/>
    <w:rsid w:val="00DA65C0"/>
    <w:rsid w:val="00DE7F1E"/>
    <w:rsid w:val="00E35A0F"/>
    <w:rsid w:val="00E76648"/>
    <w:rsid w:val="00ED2949"/>
    <w:rsid w:val="00F43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3DFD6A-5801-47D1-BBA6-E2717FB24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2672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E508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1DF4"/>
    <w:pPr>
      <w:ind w:left="720"/>
      <w:contextualSpacing/>
    </w:pPr>
  </w:style>
  <w:style w:type="character" w:customStyle="1" w:styleId="Heading1Char">
    <w:name w:val="Heading 1 Char"/>
    <w:basedOn w:val="DefaultParagraphFont"/>
    <w:link w:val="Heading1"/>
    <w:uiPriority w:val="9"/>
    <w:rsid w:val="0022672A"/>
    <w:rPr>
      <w:rFonts w:asciiTheme="majorHAnsi" w:eastAsiaTheme="majorEastAsia" w:hAnsiTheme="majorHAnsi" w:cstheme="majorBidi"/>
      <w:color w:val="2E74B5" w:themeColor="accent1" w:themeShade="BF"/>
      <w:sz w:val="32"/>
      <w:szCs w:val="32"/>
    </w:rPr>
  </w:style>
  <w:style w:type="table" w:styleId="PlainTable1">
    <w:name w:val="Plain Table 1"/>
    <w:basedOn w:val="TableNormal"/>
    <w:uiPriority w:val="41"/>
    <w:rsid w:val="006703B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uiPriority w:val="9"/>
    <w:rsid w:val="006E508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4</Pages>
  <Words>626</Words>
  <Characters>3573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Hofferkamp</dc:creator>
  <cp:keywords/>
  <dc:description/>
  <cp:lastModifiedBy>Angela Martin</cp:lastModifiedBy>
  <cp:revision>4</cp:revision>
  <dcterms:created xsi:type="dcterms:W3CDTF">2018-02-01T16:32:00Z</dcterms:created>
  <dcterms:modified xsi:type="dcterms:W3CDTF">2018-02-06T22:15:00Z</dcterms:modified>
</cp:coreProperties>
</file>