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4A0" w:rsidRPr="006304A0" w:rsidRDefault="006304A0" w:rsidP="006304A0">
      <w:pPr>
        <w:spacing w:after="0" w:line="276" w:lineRule="auto"/>
        <w:jc w:val="center"/>
        <w:rPr>
          <w:rFonts w:asciiTheme="majorHAnsi" w:hAnsiTheme="majorHAnsi"/>
          <w:b/>
          <w:sz w:val="28"/>
          <w:szCs w:val="28"/>
        </w:rPr>
      </w:pPr>
      <w:r w:rsidRPr="006304A0">
        <w:rPr>
          <w:rFonts w:asciiTheme="majorHAnsi" w:hAnsiTheme="majorHAnsi"/>
          <w:b/>
          <w:sz w:val="28"/>
          <w:szCs w:val="28"/>
        </w:rPr>
        <w:t>Q&amp;A Session</w:t>
      </w:r>
    </w:p>
    <w:p w:rsidR="006304A0" w:rsidRPr="006304A0" w:rsidRDefault="006304A0" w:rsidP="006304A0">
      <w:pPr>
        <w:spacing w:after="0" w:line="276" w:lineRule="auto"/>
        <w:jc w:val="center"/>
        <w:rPr>
          <w:rFonts w:asciiTheme="majorHAnsi" w:hAnsiTheme="majorHAnsi"/>
          <w:b/>
          <w:sz w:val="28"/>
          <w:szCs w:val="28"/>
        </w:rPr>
      </w:pPr>
      <w:r w:rsidRPr="006304A0">
        <w:rPr>
          <w:rFonts w:asciiTheme="majorHAnsi" w:hAnsiTheme="majorHAnsi"/>
          <w:b/>
          <w:sz w:val="28"/>
          <w:szCs w:val="28"/>
        </w:rPr>
        <w:t>Collecting Cancer Data: Stomach &amp; Esophagus</w:t>
      </w:r>
    </w:p>
    <w:p w:rsidR="006304A0" w:rsidRPr="006304A0" w:rsidRDefault="006304A0" w:rsidP="006304A0">
      <w:pPr>
        <w:spacing w:after="0" w:line="276" w:lineRule="auto"/>
        <w:jc w:val="center"/>
        <w:rPr>
          <w:rFonts w:asciiTheme="majorHAnsi" w:hAnsiTheme="majorHAnsi"/>
          <w:b/>
          <w:sz w:val="28"/>
          <w:szCs w:val="28"/>
        </w:rPr>
      </w:pPr>
      <w:r w:rsidRPr="006304A0">
        <w:rPr>
          <w:rFonts w:asciiTheme="majorHAnsi" w:hAnsiTheme="majorHAnsi"/>
          <w:b/>
          <w:sz w:val="28"/>
          <w:szCs w:val="28"/>
        </w:rPr>
        <w:t>April 02, 2015</w:t>
      </w:r>
    </w:p>
    <w:p w:rsidR="006304A0" w:rsidRDefault="006304A0" w:rsidP="006304A0">
      <w:pPr>
        <w:spacing w:after="0" w:line="276" w:lineRule="auto"/>
      </w:pPr>
      <w:r>
        <w:t>________________________________________________________________</w:t>
      </w:r>
    </w:p>
    <w:p w:rsidR="00431FE5" w:rsidRDefault="00431FE5" w:rsidP="00431FE5">
      <w:pPr>
        <w:spacing w:after="0" w:line="276" w:lineRule="auto"/>
      </w:pPr>
      <w:r>
        <w:t xml:space="preserve">Q: </w:t>
      </w:r>
      <w:r>
        <w:softHyphen/>
        <w:t>Is anyone looking at how incidence is affected by some registries reporting high grade dysplasia as cancer in situ and some are not</w:t>
      </w:r>
      <w:proofErr w:type="gramStart"/>
      <w:r>
        <w:t>?</w:t>
      </w:r>
      <w:r>
        <w:softHyphen/>
      </w:r>
      <w:proofErr w:type="gramEnd"/>
    </w:p>
    <w:p w:rsidR="00431FE5" w:rsidRDefault="00431FE5" w:rsidP="00431FE5">
      <w:pPr>
        <w:spacing w:after="0" w:line="276" w:lineRule="auto"/>
      </w:pPr>
      <w:r>
        <w:softHyphen/>
      </w:r>
    </w:p>
    <w:p w:rsidR="00431FE5" w:rsidRDefault="00431FE5" w:rsidP="00431FE5">
      <w:pPr>
        <w:spacing w:after="0" w:line="276" w:lineRule="auto"/>
      </w:pPr>
      <w:r>
        <w:t xml:space="preserve">A: </w:t>
      </w:r>
      <w:r>
        <w:softHyphen/>
        <w:t>Not that I am aware of.</w:t>
      </w:r>
      <w:r>
        <w:softHyphen/>
      </w:r>
    </w:p>
    <w:p w:rsidR="00431FE5" w:rsidRDefault="00431FE5" w:rsidP="00431FE5">
      <w:pPr>
        <w:spacing w:after="0" w:line="276" w:lineRule="auto"/>
      </w:pPr>
      <w:r>
        <w:t>________________________________________________________________</w:t>
      </w:r>
    </w:p>
    <w:p w:rsidR="006304A0" w:rsidRDefault="006304A0" w:rsidP="006304A0">
      <w:pPr>
        <w:spacing w:after="0" w:line="276" w:lineRule="auto"/>
      </w:pPr>
      <w:r>
        <w:t xml:space="preserve">Q: </w:t>
      </w:r>
      <w:r>
        <w:softHyphen/>
        <w:t>Don't understand why prim</w:t>
      </w:r>
      <w:r w:rsidR="00431FE5">
        <w:t>ary</w:t>
      </w:r>
      <w:r>
        <w:t xml:space="preserve"> site to 1st pop quiz question wouldn't be C16.0</w:t>
      </w:r>
      <w:r w:rsidR="00B67489">
        <w:t>.</w:t>
      </w:r>
      <w:r>
        <w:softHyphen/>
      </w:r>
    </w:p>
    <w:p w:rsidR="006304A0" w:rsidRDefault="006304A0" w:rsidP="006304A0">
      <w:pPr>
        <w:spacing w:after="0" w:line="276" w:lineRule="auto"/>
      </w:pPr>
    </w:p>
    <w:p w:rsidR="006304A0" w:rsidRDefault="006304A0" w:rsidP="006304A0">
      <w:pPr>
        <w:spacing w:after="0" w:line="276" w:lineRule="auto"/>
      </w:pPr>
      <w:r>
        <w:t xml:space="preserve">A: </w:t>
      </w:r>
      <w:r>
        <w:softHyphen/>
        <w:t>The picture in the slide move</w:t>
      </w:r>
      <w:r w:rsidR="00BA5A21">
        <w:t>d</w:t>
      </w:r>
      <w:r w:rsidR="00B67489">
        <w:t xml:space="preserve">. </w:t>
      </w:r>
      <w:r>
        <w:t>The tumor was supposed to be further down in stomach. My point was that even if it is in the body of the stomach (C16.2), we would still use th</w:t>
      </w:r>
      <w:r w:rsidR="00B67489">
        <w:t>e CS Schema for EGJ and the es</w:t>
      </w:r>
      <w:r>
        <w:t>ophagus chap</w:t>
      </w:r>
      <w:r w:rsidR="00BA5A21">
        <w:t>ter in AJCC as long as the tum</w:t>
      </w:r>
      <w:r w:rsidR="00BA5A21">
        <w:softHyphen/>
        <w:t>or was within 5cm of the cardia.</w:t>
      </w:r>
      <w:r w:rsidR="00BA5A21">
        <w:softHyphen/>
      </w:r>
    </w:p>
    <w:p w:rsidR="006304A0" w:rsidRDefault="006304A0" w:rsidP="006304A0">
      <w:pPr>
        <w:spacing w:after="0" w:line="276" w:lineRule="auto"/>
      </w:pPr>
      <w:r>
        <w:t>________________________________________________________________</w:t>
      </w:r>
    </w:p>
    <w:p w:rsidR="00BA5A21" w:rsidRDefault="00BA5A21" w:rsidP="00BA5A21">
      <w:pPr>
        <w:spacing w:after="0" w:line="276" w:lineRule="auto"/>
      </w:pPr>
      <w:r>
        <w:t xml:space="preserve">Q: </w:t>
      </w:r>
      <w:r>
        <w:softHyphen/>
        <w:t>On slide 10, the site code for upper thoracic and mid thoracic are both given as C15.1.</w:t>
      </w:r>
      <w:r>
        <w:softHyphen/>
      </w:r>
    </w:p>
    <w:p w:rsidR="00BA5A21" w:rsidRDefault="00BA5A21" w:rsidP="00BA5A21">
      <w:pPr>
        <w:spacing w:after="0" w:line="276" w:lineRule="auto"/>
      </w:pPr>
    </w:p>
    <w:p w:rsidR="00BA5A21" w:rsidRDefault="00BA5A21" w:rsidP="00BA5A21">
      <w:pPr>
        <w:spacing w:after="0" w:line="276" w:lineRule="auto"/>
      </w:pPr>
      <w:r>
        <w:t xml:space="preserve">A: </w:t>
      </w:r>
      <w:r>
        <w:softHyphen/>
        <w:t>That is correct. C15.1 is used for both upper and mid thoracic esophagus. They cover about the same area as middle third esophagus which is coded C15.4. Code based on the terminology used by the physician.</w:t>
      </w:r>
      <w:r>
        <w:softHyphen/>
      </w:r>
    </w:p>
    <w:p w:rsidR="00BA5A21" w:rsidRDefault="00BA5A21" w:rsidP="00BA5A21">
      <w:pPr>
        <w:spacing w:after="0" w:line="276" w:lineRule="auto"/>
      </w:pPr>
      <w:r>
        <w:t>________________________________________________________________</w:t>
      </w:r>
    </w:p>
    <w:p w:rsidR="00BA5A21" w:rsidRDefault="00BA5A21" w:rsidP="00BA5A21">
      <w:pPr>
        <w:spacing w:after="0" w:line="276" w:lineRule="auto"/>
      </w:pPr>
      <w:r>
        <w:t xml:space="preserve">Q: </w:t>
      </w:r>
      <w:r>
        <w:softHyphen/>
        <w:t>Would you show specifically where the GE junction is in reference to the Z line/Cardia.</w:t>
      </w:r>
      <w:r>
        <w:softHyphen/>
      </w:r>
    </w:p>
    <w:p w:rsidR="00BA5A21" w:rsidRDefault="00BA5A21" w:rsidP="00BA5A21">
      <w:pPr>
        <w:spacing w:after="0" w:line="276" w:lineRule="auto"/>
      </w:pPr>
      <w:r>
        <w:softHyphen/>
      </w:r>
    </w:p>
    <w:p w:rsidR="00BA5A21" w:rsidRDefault="00BA5A21" w:rsidP="00BA5A21">
      <w:pPr>
        <w:spacing w:after="0" w:line="276" w:lineRule="auto"/>
      </w:pPr>
      <w:r>
        <w:t xml:space="preserve">A: </w:t>
      </w:r>
      <w:r>
        <w:softHyphen/>
        <w:t>In a normal esophagus, the Z line occurs right at the EJG. Reflux can move the Z line distally. Here is a link to a good illustration</w:t>
      </w:r>
      <w:r>
        <w:softHyphen/>
        <w:t xml:space="preserve">: </w:t>
      </w:r>
      <w:hyperlink r:id="rId4" w:history="1">
        <w:r w:rsidRPr="00724D23">
          <w:rPr>
            <w:rStyle w:val="Hyperlink"/>
          </w:rPr>
          <w:t>https://gi.jhsps.org/GDL_Disease.aspx?CurrentUDV=31&amp;GDL_Disease_ID=46159D68-6ED3-4F76-895B-99D8BBBB46EF&amp;GDL_DC_ID=E25BDF77-223D-4B6F-9700-5BE41DBDE28B</w:t>
        </w:r>
      </w:hyperlink>
      <w:r>
        <w:t xml:space="preserve"> </w:t>
      </w:r>
    </w:p>
    <w:p w:rsidR="00BA5A21" w:rsidRDefault="00BA5A21" w:rsidP="00BA5A21">
      <w:pPr>
        <w:spacing w:after="0" w:line="276" w:lineRule="auto"/>
      </w:pPr>
      <w:r>
        <w:t>________________________________________________________________</w:t>
      </w:r>
    </w:p>
    <w:p w:rsidR="006304A0" w:rsidRDefault="006304A0" w:rsidP="006304A0">
      <w:pPr>
        <w:spacing w:after="0" w:line="276" w:lineRule="auto"/>
      </w:pPr>
      <w:r>
        <w:t xml:space="preserve">Q: </w:t>
      </w:r>
      <w:r>
        <w:softHyphen/>
        <w:t>Grade is necessary for staging of esophagus &amp; EGJ tumors but not necessary for staging of stomach tumors</w:t>
      </w:r>
      <w:r w:rsidR="00216E4E">
        <w:t>,</w:t>
      </w:r>
      <w:r>
        <w:t xml:space="preserve"> BUT ICD-O</w:t>
      </w:r>
      <w:r w:rsidR="00216E4E">
        <w:t>-</w:t>
      </w:r>
      <w:r>
        <w:t>3 lists EGJ as c</w:t>
      </w:r>
      <w:r w:rsidR="00216E4E">
        <w:t>oded to C16.0, stomach cardia. How are EGJ tumors sepa</w:t>
      </w:r>
      <w:r>
        <w:t>rated from stomach tumors if not by ICD</w:t>
      </w:r>
      <w:r w:rsidR="00216E4E">
        <w:t>-</w:t>
      </w:r>
      <w:r>
        <w:t>O</w:t>
      </w:r>
      <w:r w:rsidR="00216E4E">
        <w:t>-</w:t>
      </w:r>
      <w:r>
        <w:t>3 code? This seems problematic.</w:t>
      </w:r>
      <w:r>
        <w:softHyphen/>
      </w:r>
    </w:p>
    <w:p w:rsidR="006304A0" w:rsidRDefault="006304A0" w:rsidP="006304A0">
      <w:pPr>
        <w:spacing w:after="0" w:line="276" w:lineRule="auto"/>
      </w:pPr>
    </w:p>
    <w:p w:rsidR="00891813" w:rsidRDefault="00891813" w:rsidP="006304A0">
      <w:pPr>
        <w:spacing w:after="0" w:line="276" w:lineRule="auto"/>
      </w:pPr>
      <w:r>
        <w:t xml:space="preserve">A: </w:t>
      </w:r>
      <w:r>
        <w:softHyphen/>
        <w:t xml:space="preserve">That is a really good question! Seems like we will need to have some way of indicating what AJCC chapter was used for tumors coded C16.0-C16.2. My guess is they will use SSF 25 </w:t>
      </w:r>
      <w:r w:rsidR="001E0696">
        <w:t>to indicate even though the primary site is C16.0-C16.2, the stage is based on the esophagus chapter of the AJCC Manual</w:t>
      </w:r>
      <w:r>
        <w:t>. Thank you for bringing this up</w:t>
      </w:r>
      <w:proofErr w:type="gramStart"/>
      <w:r>
        <w:t>!</w:t>
      </w:r>
      <w:r>
        <w:softHyphen/>
      </w:r>
      <w:proofErr w:type="gramEnd"/>
    </w:p>
    <w:p w:rsidR="006304A0" w:rsidRDefault="006304A0" w:rsidP="006304A0">
      <w:pPr>
        <w:spacing w:after="0" w:line="276" w:lineRule="auto"/>
      </w:pPr>
      <w:r>
        <w:t>________________________________________________________________</w:t>
      </w:r>
    </w:p>
    <w:p w:rsidR="00431FE5" w:rsidRDefault="00431FE5" w:rsidP="00431FE5">
      <w:pPr>
        <w:spacing w:after="0" w:line="276" w:lineRule="auto"/>
      </w:pPr>
      <w:r>
        <w:t xml:space="preserve">Q: </w:t>
      </w:r>
      <w:r>
        <w:softHyphen/>
        <w:t>I don't see a discussion in AJCC esophagus chapter regarding regional vs. distant lymph nodes for sub-sites of the esophagus. Would regional nodes for cervical esophagus be considered regional for distal esophagus? Are we to use the CS designations</w:t>
      </w:r>
      <w:proofErr w:type="gramStart"/>
      <w:r>
        <w:t>?</w:t>
      </w:r>
      <w:r>
        <w:softHyphen/>
      </w:r>
      <w:proofErr w:type="gramEnd"/>
    </w:p>
    <w:p w:rsidR="00431FE5" w:rsidRDefault="00431FE5" w:rsidP="00431FE5">
      <w:pPr>
        <w:spacing w:after="0" w:line="276" w:lineRule="auto"/>
      </w:pPr>
      <w:r>
        <w:softHyphen/>
      </w:r>
    </w:p>
    <w:p w:rsidR="00431FE5" w:rsidRDefault="00431FE5" w:rsidP="00431FE5">
      <w:pPr>
        <w:spacing w:after="0" w:line="276" w:lineRule="auto"/>
      </w:pPr>
      <w:r>
        <w:lastRenderedPageBreak/>
        <w:t xml:space="preserve">A: </w:t>
      </w:r>
      <w:r w:rsidR="00B67489">
        <w:t xml:space="preserve">I </w:t>
      </w:r>
      <w:r>
        <w:softHyphen/>
        <w:t>have not seen any discussion either. I believe the distinction in CS is used to derive the Summary Stage, not AJCC stage.</w:t>
      </w:r>
      <w:r>
        <w:softHyphen/>
      </w:r>
    </w:p>
    <w:p w:rsidR="00431FE5" w:rsidRDefault="00431FE5" w:rsidP="00431FE5">
      <w:pPr>
        <w:spacing w:after="0" w:line="276" w:lineRule="auto"/>
      </w:pPr>
      <w:r>
        <w:t>________________________________________________________________</w:t>
      </w:r>
    </w:p>
    <w:p w:rsidR="006304A0" w:rsidRDefault="006304A0" w:rsidP="006304A0">
      <w:pPr>
        <w:spacing w:after="0" w:line="276" w:lineRule="auto"/>
      </w:pPr>
      <w:r>
        <w:t xml:space="preserve">Q: </w:t>
      </w:r>
      <w:r>
        <w:softHyphen/>
        <w:t>What is grade X? Thank you.</w:t>
      </w:r>
      <w:r>
        <w:softHyphen/>
      </w:r>
    </w:p>
    <w:p w:rsidR="006304A0" w:rsidRDefault="006304A0" w:rsidP="006304A0">
      <w:pPr>
        <w:spacing w:after="0" w:line="276" w:lineRule="auto"/>
      </w:pPr>
    </w:p>
    <w:p w:rsidR="006304A0" w:rsidRDefault="006304A0" w:rsidP="006304A0">
      <w:pPr>
        <w:spacing w:after="0" w:line="276" w:lineRule="auto"/>
      </w:pPr>
      <w:r>
        <w:t xml:space="preserve">A: </w:t>
      </w:r>
      <w:r w:rsidR="00296238">
        <w:t xml:space="preserve">The highest histologic grade on biopsy or resection specimen is required for AJCC stage grouping </w:t>
      </w:r>
      <w:r w:rsidR="00BA5A21">
        <w:t>in the esophagus/</w:t>
      </w:r>
      <w:r w:rsidR="00296238">
        <w:t>EGJ chapter of the AJCC 7</w:t>
      </w:r>
      <w:r w:rsidR="00296238" w:rsidRPr="00296238">
        <w:rPr>
          <w:vertAlign w:val="superscript"/>
        </w:rPr>
        <w:t>th</w:t>
      </w:r>
      <w:r w:rsidR="00296238">
        <w:t xml:space="preserve"> Edition. As documented on page 108 of AJCC 7</w:t>
      </w:r>
      <w:r w:rsidR="00296238" w:rsidRPr="00296238">
        <w:rPr>
          <w:vertAlign w:val="superscript"/>
        </w:rPr>
        <w:t>th</w:t>
      </w:r>
      <w:r w:rsidR="00296238">
        <w:t xml:space="preserve"> Edition, grade is recorded as GX if it is not available. It would be recorded in the grade data item as 9. </w:t>
      </w:r>
    </w:p>
    <w:p w:rsidR="006304A0" w:rsidRDefault="006304A0" w:rsidP="006304A0">
      <w:pPr>
        <w:spacing w:after="0" w:line="276" w:lineRule="auto"/>
      </w:pPr>
      <w:r>
        <w:t>________________________________________________________________</w:t>
      </w:r>
    </w:p>
    <w:p w:rsidR="00111E39" w:rsidRDefault="00111E39" w:rsidP="00111E39">
      <w:pPr>
        <w:spacing w:after="0" w:line="276" w:lineRule="auto"/>
      </w:pPr>
      <w:r>
        <w:t xml:space="preserve">Q: </w:t>
      </w:r>
      <w:r>
        <w:softHyphen/>
        <w:t>Are submental and post-auricular nodes considered cervical lymph nodes for SEER staging</w:t>
      </w:r>
      <w:r w:rsidR="00BA5A21">
        <w:t xml:space="preserve"> for esophagus</w:t>
      </w:r>
      <w:proofErr w:type="gramStart"/>
      <w:r>
        <w:t>?</w:t>
      </w:r>
      <w:r>
        <w:softHyphen/>
      </w:r>
      <w:proofErr w:type="gramEnd"/>
    </w:p>
    <w:p w:rsidR="00111E39" w:rsidRDefault="00111E39" w:rsidP="00111E39">
      <w:pPr>
        <w:spacing w:after="0" w:line="276" w:lineRule="auto"/>
      </w:pPr>
      <w:r>
        <w:softHyphen/>
      </w:r>
    </w:p>
    <w:p w:rsidR="00111E39" w:rsidRDefault="00111E39" w:rsidP="00111E39">
      <w:pPr>
        <w:spacing w:after="0" w:line="276" w:lineRule="auto"/>
      </w:pPr>
      <w:r>
        <w:t xml:space="preserve">A: </w:t>
      </w:r>
      <w:r>
        <w:softHyphen/>
        <w:t>I would think no. The cervical lymph nodes listed in the summary stage manual are all along the jugular. Submental and post-auricular nodes are not along the jugular.</w:t>
      </w:r>
      <w:r>
        <w:softHyphen/>
      </w:r>
    </w:p>
    <w:p w:rsidR="006304A0" w:rsidRDefault="006304A0" w:rsidP="006304A0">
      <w:pPr>
        <w:spacing w:after="0" w:line="276" w:lineRule="auto"/>
      </w:pPr>
      <w:r>
        <w:t>________________________________________________________________</w:t>
      </w:r>
    </w:p>
    <w:p w:rsidR="00431FE5" w:rsidRDefault="00431FE5" w:rsidP="00431FE5">
      <w:pPr>
        <w:spacing w:after="0" w:line="276" w:lineRule="auto"/>
      </w:pPr>
      <w:r>
        <w:t xml:space="preserve">Q: </w:t>
      </w:r>
      <w:r>
        <w:softHyphen/>
        <w:t>Can you please review again when the esophagus staging is used and when the stomach staging is used when the tumor involves the GE junction.</w:t>
      </w:r>
      <w:r>
        <w:softHyphen/>
      </w:r>
    </w:p>
    <w:p w:rsidR="00431FE5" w:rsidRDefault="00431FE5" w:rsidP="00431FE5">
      <w:pPr>
        <w:spacing w:after="0" w:line="276" w:lineRule="auto"/>
      </w:pPr>
    </w:p>
    <w:p w:rsidR="00431FE5" w:rsidRPr="00767284" w:rsidRDefault="00431FE5" w:rsidP="00431FE5">
      <w:pPr>
        <w:spacing w:after="0" w:line="276" w:lineRule="auto"/>
      </w:pPr>
      <w:r>
        <w:t>A: U</w:t>
      </w:r>
      <w:r w:rsidRPr="00767284">
        <w:t xml:space="preserve">se the </w:t>
      </w:r>
      <w:r>
        <w:t>AJCC 7</w:t>
      </w:r>
      <w:r w:rsidRPr="00767284">
        <w:rPr>
          <w:vertAlign w:val="superscript"/>
        </w:rPr>
        <w:t>th</w:t>
      </w:r>
      <w:r>
        <w:t xml:space="preserve"> Edition </w:t>
      </w:r>
      <w:r w:rsidRPr="00767284">
        <w:t>esophagus/EGJ chapter</w:t>
      </w:r>
      <w:r w:rsidRPr="00326A7D">
        <w:t xml:space="preserve"> </w:t>
      </w:r>
      <w:r>
        <w:t xml:space="preserve">to stage if </w:t>
      </w:r>
      <w:r w:rsidRPr="00326A7D">
        <w:t xml:space="preserve">the </w:t>
      </w:r>
      <w:r>
        <w:t xml:space="preserve">primary tumor is in the EGJ or proximal 5 cm of the stomach, which includes the fundus of stomach (C16.1) and body of stomach (C16.2) if the epicenter of the tumor is </w:t>
      </w:r>
      <w:r>
        <w:rPr>
          <w:u w:val="single"/>
        </w:rPr>
        <w:t>&lt;</w:t>
      </w:r>
      <w:r>
        <w:t xml:space="preserve"> 5 cm from the EGJ and crossing into the EGJ.</w:t>
      </w:r>
    </w:p>
    <w:p w:rsidR="00431FE5" w:rsidRDefault="00431FE5" w:rsidP="00431FE5">
      <w:pPr>
        <w:spacing w:after="0" w:line="276" w:lineRule="auto"/>
      </w:pPr>
      <w:r>
        <w:t>________________________________________________________________</w:t>
      </w:r>
    </w:p>
    <w:p w:rsidR="00431FE5" w:rsidRDefault="00431FE5" w:rsidP="00431FE5">
      <w:pPr>
        <w:spacing w:after="0" w:line="276" w:lineRule="auto"/>
      </w:pPr>
      <w:r>
        <w:t xml:space="preserve">Q: </w:t>
      </w:r>
      <w:r>
        <w:softHyphen/>
        <w:t>Does the 5cm measurement start at the GE junction</w:t>
      </w:r>
      <w:r w:rsidR="001E0696">
        <w:t xml:space="preserve">? </w:t>
      </w:r>
      <w:r w:rsidR="001E0696">
        <w:softHyphen/>
      </w:r>
    </w:p>
    <w:p w:rsidR="00431FE5" w:rsidRDefault="00431FE5" w:rsidP="00431FE5">
      <w:pPr>
        <w:spacing w:after="0" w:line="276" w:lineRule="auto"/>
      </w:pPr>
    </w:p>
    <w:p w:rsidR="00431FE5" w:rsidRDefault="00431FE5" w:rsidP="00431FE5">
      <w:pPr>
        <w:spacing w:after="0" w:line="276" w:lineRule="auto"/>
      </w:pPr>
      <w:r>
        <w:t>A: Yes.</w:t>
      </w:r>
    </w:p>
    <w:p w:rsidR="00431FE5" w:rsidRDefault="00431FE5" w:rsidP="00431FE5">
      <w:pPr>
        <w:spacing w:after="0" w:line="276" w:lineRule="auto"/>
      </w:pPr>
      <w:r>
        <w:t>________________________________________________________________</w:t>
      </w:r>
    </w:p>
    <w:p w:rsidR="006304A0" w:rsidRDefault="006304A0" w:rsidP="006304A0">
      <w:pPr>
        <w:spacing w:after="0" w:line="276" w:lineRule="auto"/>
      </w:pPr>
      <w:r>
        <w:t xml:space="preserve">Q: </w:t>
      </w:r>
      <w:r w:rsidR="0081398E">
        <w:t>S</w:t>
      </w:r>
      <w:r>
        <w:t xml:space="preserve">till confused as to why on </w:t>
      </w:r>
      <w:r w:rsidR="0081398E">
        <w:t xml:space="preserve">AJCC </w:t>
      </w:r>
      <w:r>
        <w:t xml:space="preserve">pop quiz </w:t>
      </w:r>
      <w:r w:rsidR="0081398E">
        <w:t xml:space="preserve">for stomach, </w:t>
      </w:r>
      <w:r>
        <w:t xml:space="preserve">the clinical stage </w:t>
      </w:r>
      <w:r w:rsidR="0081398E">
        <w:t xml:space="preserve">is </w:t>
      </w:r>
      <w:r>
        <w:t>TX when there is a posit</w:t>
      </w:r>
      <w:r w:rsidR="0081398E">
        <w:t>i</w:t>
      </w:r>
      <w:r>
        <w:t>ve biopsy</w:t>
      </w:r>
      <w:proofErr w:type="gramStart"/>
      <w:r>
        <w:t>?</w:t>
      </w:r>
      <w:r>
        <w:softHyphen/>
      </w:r>
      <w:proofErr w:type="gramEnd"/>
    </w:p>
    <w:p w:rsidR="006304A0" w:rsidRDefault="006304A0" w:rsidP="006304A0">
      <w:pPr>
        <w:spacing w:after="0" w:line="276" w:lineRule="auto"/>
      </w:pPr>
    </w:p>
    <w:p w:rsidR="0081398E" w:rsidRDefault="0081398E" w:rsidP="006304A0">
      <w:pPr>
        <w:spacing w:after="0" w:line="276" w:lineRule="auto"/>
      </w:pPr>
      <w:r>
        <w:t>A: The biopsy confirmed that the mass was malignant, but it did not provide any information about the extension of the primary tumor, which is recorded in the T category. The CT scan did not provide any information about primary tumor extension either. Because there is no information about the extension of the primary tumor clinically, the clinical T category is X.</w:t>
      </w:r>
    </w:p>
    <w:p w:rsidR="006304A0" w:rsidRDefault="006304A0" w:rsidP="006304A0">
      <w:pPr>
        <w:spacing w:after="0" w:line="276" w:lineRule="auto"/>
      </w:pPr>
      <w:r>
        <w:t>________________________________________________________________</w:t>
      </w:r>
    </w:p>
    <w:p w:rsidR="00431FE5" w:rsidRDefault="00431FE5" w:rsidP="00431FE5">
      <w:pPr>
        <w:spacing w:after="0" w:line="276" w:lineRule="auto"/>
      </w:pPr>
      <w:r>
        <w:t xml:space="preserve">Q: </w:t>
      </w:r>
      <w:r>
        <w:softHyphen/>
        <w:t>Isn't perimuscular tissue invaded coded as regional</w:t>
      </w:r>
      <w:proofErr w:type="gramStart"/>
      <w:r>
        <w:t>?</w:t>
      </w:r>
      <w:r>
        <w:softHyphen/>
      </w:r>
      <w:proofErr w:type="gramEnd"/>
    </w:p>
    <w:p w:rsidR="00431FE5" w:rsidRDefault="00431FE5" w:rsidP="00431FE5">
      <w:pPr>
        <w:spacing w:after="0" w:line="276" w:lineRule="auto"/>
      </w:pPr>
    </w:p>
    <w:p w:rsidR="00431FE5" w:rsidRDefault="00431FE5" w:rsidP="00431FE5">
      <w:pPr>
        <w:spacing w:after="0" w:line="276" w:lineRule="auto"/>
      </w:pPr>
      <w:r>
        <w:t xml:space="preserve">A: </w:t>
      </w:r>
      <w:r>
        <w:softHyphen/>
        <w:t>In summary stage for stomach, perimuscular tissue invasion is local while perigastric fat involvement is regional by direct extension.</w:t>
      </w:r>
      <w:r>
        <w:softHyphen/>
      </w:r>
    </w:p>
    <w:p w:rsidR="00431FE5" w:rsidRDefault="00431FE5" w:rsidP="00431FE5">
      <w:pPr>
        <w:spacing w:after="0" w:line="276" w:lineRule="auto"/>
      </w:pPr>
      <w:r>
        <w:t>________________________________________________________________</w:t>
      </w:r>
    </w:p>
    <w:p w:rsidR="00326A7D" w:rsidRDefault="006304A0" w:rsidP="00326A7D">
      <w:pPr>
        <w:spacing w:after="0" w:line="276" w:lineRule="auto"/>
      </w:pPr>
      <w:r>
        <w:t xml:space="preserve">Q: </w:t>
      </w:r>
      <w:r>
        <w:softHyphen/>
        <w:t>When CS goes</w:t>
      </w:r>
      <w:r w:rsidR="0081398E">
        <w:t xml:space="preserve"> away, which list of regional lymph nodes</w:t>
      </w:r>
      <w:r>
        <w:t xml:space="preserve"> will we use between AJCC &amp; SEER</w:t>
      </w:r>
      <w:r w:rsidR="0081398E">
        <w:t xml:space="preserve"> Summary Stage </w:t>
      </w:r>
      <w:r>
        <w:t xml:space="preserve">for the coding the fields </w:t>
      </w:r>
      <w:r w:rsidR="0081398E">
        <w:t xml:space="preserve">Regional Nodes Positive and Regional Nodes Examined? </w:t>
      </w:r>
    </w:p>
    <w:p w:rsidR="006304A0" w:rsidRDefault="006304A0" w:rsidP="006304A0">
      <w:pPr>
        <w:spacing w:after="0" w:line="276" w:lineRule="auto"/>
      </w:pPr>
      <w:r>
        <w:softHyphen/>
      </w:r>
    </w:p>
    <w:p w:rsidR="006304A0" w:rsidRDefault="006304A0" w:rsidP="006304A0">
      <w:pPr>
        <w:spacing w:after="0" w:line="276" w:lineRule="auto"/>
      </w:pPr>
      <w:r>
        <w:lastRenderedPageBreak/>
        <w:t xml:space="preserve">A: </w:t>
      </w:r>
      <w:r>
        <w:softHyphen/>
        <w:t xml:space="preserve">Good question. We will forward </w:t>
      </w:r>
      <w:r w:rsidR="00326A7D">
        <w:t>it to the CS Transition team.</w:t>
      </w:r>
      <w:r w:rsidR="00326A7D">
        <w:softHyphen/>
      </w:r>
    </w:p>
    <w:p w:rsidR="006304A0" w:rsidRDefault="006304A0" w:rsidP="006304A0">
      <w:pPr>
        <w:spacing w:after="0" w:line="276" w:lineRule="auto"/>
      </w:pPr>
      <w:r>
        <w:t>________________________________________________________________</w:t>
      </w:r>
    </w:p>
    <w:p w:rsidR="00431FE5" w:rsidRDefault="00431FE5" w:rsidP="00431FE5">
      <w:pPr>
        <w:spacing w:after="0" w:line="276" w:lineRule="auto"/>
      </w:pPr>
      <w:r>
        <w:t xml:space="preserve">Q: </w:t>
      </w:r>
      <w:r>
        <w:softHyphen/>
        <w:t>For direct coding of AJCC and SEER Summary Stage, will ambiguous terminology be taken from the present CS instructions? Lymphadenopathy is not a term by itself that would be considered nodal involvement.</w:t>
      </w:r>
      <w:r>
        <w:softHyphen/>
      </w:r>
    </w:p>
    <w:p w:rsidR="00431FE5" w:rsidRDefault="00431FE5" w:rsidP="00431FE5">
      <w:pPr>
        <w:spacing w:after="0" w:line="276" w:lineRule="auto"/>
      </w:pPr>
    </w:p>
    <w:p w:rsidR="00431FE5" w:rsidRDefault="00431FE5" w:rsidP="00431FE5">
      <w:pPr>
        <w:spacing w:after="0" w:line="276" w:lineRule="auto"/>
      </w:pPr>
      <w:r>
        <w:t xml:space="preserve">A: </w:t>
      </w:r>
      <w:r>
        <w:softHyphen/>
        <w:t xml:space="preserve">Ambiguous terminology is not used in AJCC Cancer Staging. The current definitions for CS are taken from Summary Stage. </w:t>
      </w:r>
      <w:r>
        <w:softHyphen/>
        <w:t>In quiz 2, the adenopathy is not why the clinical N was coded N1 in question 5. The N1 came from the biopsy, but we can use the info from EUS to verify only 1 node.</w:t>
      </w:r>
      <w:r>
        <w:softHyphen/>
      </w:r>
    </w:p>
    <w:p w:rsidR="00431FE5" w:rsidRDefault="00431FE5" w:rsidP="00431FE5">
      <w:pPr>
        <w:spacing w:after="0" w:line="276" w:lineRule="auto"/>
      </w:pPr>
      <w:r>
        <w:t>________________________________________________________________</w:t>
      </w:r>
    </w:p>
    <w:p w:rsidR="006304A0" w:rsidRDefault="006304A0" w:rsidP="006304A0">
      <w:pPr>
        <w:spacing w:after="0" w:line="276" w:lineRule="auto"/>
      </w:pPr>
      <w:r>
        <w:t xml:space="preserve">Q: </w:t>
      </w:r>
      <w:r>
        <w:softHyphen/>
        <w:t xml:space="preserve">Isn't a cervical node, NOS considered distant for </w:t>
      </w:r>
      <w:r w:rsidR="00326A7D">
        <w:t xml:space="preserve">intrathoracic primaries in SS? </w:t>
      </w:r>
      <w:r>
        <w:t>Quiz</w:t>
      </w:r>
      <w:r w:rsidR="00431FE5">
        <w:t xml:space="preserve"> 2</w:t>
      </w:r>
      <w:r>
        <w:t xml:space="preserve"> question 7.</w:t>
      </w:r>
      <w:r>
        <w:softHyphen/>
      </w:r>
    </w:p>
    <w:p w:rsidR="006304A0" w:rsidRDefault="006304A0" w:rsidP="006304A0">
      <w:pPr>
        <w:spacing w:after="0" w:line="276" w:lineRule="auto"/>
      </w:pPr>
      <w:r>
        <w:softHyphen/>
      </w:r>
    </w:p>
    <w:p w:rsidR="006304A0" w:rsidRDefault="006304A0" w:rsidP="006304A0">
      <w:pPr>
        <w:spacing w:after="0" w:line="276" w:lineRule="auto"/>
      </w:pPr>
      <w:r>
        <w:t xml:space="preserve">A: </w:t>
      </w:r>
      <w:r>
        <w:softHyphen/>
        <w:t>Yes, you are absolutely correct</w:t>
      </w:r>
      <w:r w:rsidR="00431FE5">
        <w:t xml:space="preserve">. </w:t>
      </w:r>
    </w:p>
    <w:p w:rsidR="006304A0" w:rsidRDefault="006304A0" w:rsidP="006304A0">
      <w:pPr>
        <w:spacing w:after="0" w:line="276" w:lineRule="auto"/>
      </w:pPr>
      <w:r>
        <w:t>________________________________________________________________</w:t>
      </w:r>
    </w:p>
    <w:p w:rsidR="00431FE5" w:rsidRDefault="00431FE5" w:rsidP="00431FE5">
      <w:pPr>
        <w:spacing w:after="0" w:line="276" w:lineRule="auto"/>
      </w:pPr>
      <w:r>
        <w:t xml:space="preserve">Q: </w:t>
      </w:r>
      <w:r>
        <w:softHyphen/>
        <w:t>Quiz 2 - #8 what information did you use to code the cN0</w:t>
      </w:r>
      <w:proofErr w:type="gramStart"/>
      <w:r>
        <w:t>?</w:t>
      </w:r>
      <w:r>
        <w:softHyphen/>
      </w:r>
      <w:proofErr w:type="gramEnd"/>
    </w:p>
    <w:p w:rsidR="00431FE5" w:rsidRDefault="00431FE5" w:rsidP="00431FE5">
      <w:pPr>
        <w:spacing w:after="0" w:line="276" w:lineRule="auto"/>
      </w:pPr>
    </w:p>
    <w:p w:rsidR="00431FE5" w:rsidRDefault="00431FE5" w:rsidP="00431FE5">
      <w:pPr>
        <w:spacing w:after="0" w:line="276" w:lineRule="auto"/>
      </w:pPr>
      <w:r>
        <w:t>A: The cN0 was based on the abdominal CT scan statement of no lymphadenopathy.</w:t>
      </w:r>
    </w:p>
    <w:p w:rsidR="00431FE5" w:rsidRDefault="00431FE5" w:rsidP="00431FE5">
      <w:pPr>
        <w:spacing w:after="0" w:line="276" w:lineRule="auto"/>
      </w:pPr>
      <w:r>
        <w:t>________________________________________________________________</w:t>
      </w:r>
    </w:p>
    <w:p w:rsidR="006304A0" w:rsidRDefault="006304A0" w:rsidP="006304A0">
      <w:pPr>
        <w:spacing w:after="0" w:line="276" w:lineRule="auto"/>
      </w:pPr>
      <w:r>
        <w:t xml:space="preserve">Q: </w:t>
      </w:r>
      <w:r>
        <w:softHyphen/>
        <w:t>If the patient has had a sleeve gastrectomy for bariatric surgery and now has a tumor in the sleeve, how do we code the primary site</w:t>
      </w:r>
      <w:proofErr w:type="gramStart"/>
      <w:r>
        <w:t>?</w:t>
      </w:r>
      <w:r>
        <w:softHyphen/>
      </w:r>
      <w:proofErr w:type="gramEnd"/>
    </w:p>
    <w:p w:rsidR="006304A0" w:rsidRDefault="006304A0" w:rsidP="006304A0">
      <w:pPr>
        <w:spacing w:after="0" w:line="276" w:lineRule="auto"/>
      </w:pPr>
      <w:r>
        <w:softHyphen/>
      </w:r>
    </w:p>
    <w:p w:rsidR="006304A0" w:rsidRDefault="006304A0" w:rsidP="006304A0">
      <w:pPr>
        <w:spacing w:after="0" w:line="276" w:lineRule="auto"/>
      </w:pPr>
      <w:r>
        <w:t xml:space="preserve">A: </w:t>
      </w:r>
      <w:r>
        <w:softHyphen/>
        <w:t>Good question. I would say if the surgeon says the tumor is in a s</w:t>
      </w:r>
      <w:r w:rsidR="00326A7D">
        <w:t>pecific location (cardia, pylorus</w:t>
      </w:r>
      <w:r>
        <w:t>, etc</w:t>
      </w:r>
      <w:r w:rsidR="00326A7D">
        <w:t>.</w:t>
      </w:r>
      <w:r w:rsidR="00B67489">
        <w:t>) then go with that. Otherwise I</w:t>
      </w:r>
      <w:r>
        <w:t xml:space="preserve"> think </w:t>
      </w:r>
      <w:r w:rsidR="00326A7D">
        <w:t>I would code to stomach, NOS.</w:t>
      </w:r>
      <w:r w:rsidR="00326A7D">
        <w:softHyphen/>
      </w:r>
    </w:p>
    <w:p w:rsidR="006304A0" w:rsidRDefault="006304A0" w:rsidP="006304A0">
      <w:pPr>
        <w:spacing w:after="0" w:line="276" w:lineRule="auto"/>
      </w:pPr>
      <w:r>
        <w:t>________________________________________________________________</w:t>
      </w:r>
    </w:p>
    <w:p w:rsidR="00BA5A21" w:rsidRDefault="00BA5A21" w:rsidP="00BA5A21">
      <w:pPr>
        <w:spacing w:after="0" w:line="276" w:lineRule="auto"/>
      </w:pPr>
      <w:r>
        <w:t xml:space="preserve">Q: </w:t>
      </w:r>
      <w:r>
        <w:softHyphen/>
        <w:t>For primaries coded as C16.0</w:t>
      </w:r>
      <w:r w:rsidR="00B67489">
        <w:t xml:space="preserve"> (EGJ)</w:t>
      </w:r>
      <w:r>
        <w:t>, what primary site surgery code should be used for entire removal of the esophagus with gastrectomy? Code 50 specifies only a portion of the esophagus may be removed; code 60 excludes any removal of the esophagus.</w:t>
      </w:r>
      <w:r>
        <w:softHyphen/>
      </w:r>
    </w:p>
    <w:p w:rsidR="00BA5A21" w:rsidRDefault="00BA5A21" w:rsidP="00BA5A21">
      <w:pPr>
        <w:spacing w:after="0" w:line="276" w:lineRule="auto"/>
      </w:pPr>
      <w:r>
        <w:softHyphen/>
      </w:r>
      <w:bookmarkStart w:id="0" w:name="_GoBack"/>
      <w:bookmarkEnd w:id="0"/>
    </w:p>
    <w:p w:rsidR="00BA5A21" w:rsidRDefault="00BA5A21" w:rsidP="00BA5A21">
      <w:pPr>
        <w:spacing w:after="0" w:line="276" w:lineRule="auto"/>
      </w:pPr>
      <w:r>
        <w:t xml:space="preserve">A: </w:t>
      </w:r>
      <w:r>
        <w:softHyphen/>
        <w:t>Good question! I'm not sure. Do you have a case where this actually happened or is this hypothetical</w:t>
      </w:r>
      <w:proofErr w:type="gramStart"/>
      <w:r>
        <w:t>?</w:t>
      </w:r>
      <w:r>
        <w:softHyphen/>
      </w:r>
      <w:proofErr w:type="gramEnd"/>
    </w:p>
    <w:p w:rsidR="00BA5A21" w:rsidRDefault="00BA5A21" w:rsidP="006304A0">
      <w:pPr>
        <w:spacing w:after="0" w:line="276" w:lineRule="auto"/>
      </w:pPr>
    </w:p>
    <w:sectPr w:rsidR="00BA5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A0"/>
    <w:rsid w:val="000030A3"/>
    <w:rsid w:val="00010CA1"/>
    <w:rsid w:val="000126A3"/>
    <w:rsid w:val="00016E54"/>
    <w:rsid w:val="0002557C"/>
    <w:rsid w:val="000370DA"/>
    <w:rsid w:val="000527DE"/>
    <w:rsid w:val="00060625"/>
    <w:rsid w:val="0006176D"/>
    <w:rsid w:val="00066637"/>
    <w:rsid w:val="00072FE9"/>
    <w:rsid w:val="000734D5"/>
    <w:rsid w:val="00086FB7"/>
    <w:rsid w:val="0009133B"/>
    <w:rsid w:val="00096BFF"/>
    <w:rsid w:val="000A5A6C"/>
    <w:rsid w:val="000B2728"/>
    <w:rsid w:val="000B37F7"/>
    <w:rsid w:val="000D189E"/>
    <w:rsid w:val="000D46A5"/>
    <w:rsid w:val="000E3F47"/>
    <w:rsid w:val="000F0F29"/>
    <w:rsid w:val="000F4ABB"/>
    <w:rsid w:val="00101252"/>
    <w:rsid w:val="00101A7A"/>
    <w:rsid w:val="00106FE0"/>
    <w:rsid w:val="00110AD6"/>
    <w:rsid w:val="00111E39"/>
    <w:rsid w:val="00115DEC"/>
    <w:rsid w:val="001243F4"/>
    <w:rsid w:val="00126D3E"/>
    <w:rsid w:val="00127AC3"/>
    <w:rsid w:val="00132D16"/>
    <w:rsid w:val="00134A98"/>
    <w:rsid w:val="0014382F"/>
    <w:rsid w:val="00150978"/>
    <w:rsid w:val="00151EC4"/>
    <w:rsid w:val="0015215E"/>
    <w:rsid w:val="001713A6"/>
    <w:rsid w:val="0018613E"/>
    <w:rsid w:val="001913C1"/>
    <w:rsid w:val="0019512F"/>
    <w:rsid w:val="00195797"/>
    <w:rsid w:val="001A39EC"/>
    <w:rsid w:val="001B6508"/>
    <w:rsid w:val="001C2DFB"/>
    <w:rsid w:val="001C3EF1"/>
    <w:rsid w:val="001C4A0A"/>
    <w:rsid w:val="001C4CA5"/>
    <w:rsid w:val="001C5662"/>
    <w:rsid w:val="001C77A1"/>
    <w:rsid w:val="001D5512"/>
    <w:rsid w:val="001D5EC7"/>
    <w:rsid w:val="001E0696"/>
    <w:rsid w:val="001E2B6C"/>
    <w:rsid w:val="001F233A"/>
    <w:rsid w:val="002151D9"/>
    <w:rsid w:val="00216E4E"/>
    <w:rsid w:val="00220F5B"/>
    <w:rsid w:val="00221A93"/>
    <w:rsid w:val="00223862"/>
    <w:rsid w:val="002238B1"/>
    <w:rsid w:val="00240BC0"/>
    <w:rsid w:val="00241DA5"/>
    <w:rsid w:val="002427FA"/>
    <w:rsid w:val="00245C20"/>
    <w:rsid w:val="00256B59"/>
    <w:rsid w:val="00256B73"/>
    <w:rsid w:val="0026557F"/>
    <w:rsid w:val="00267C49"/>
    <w:rsid w:val="0027197F"/>
    <w:rsid w:val="00273E4C"/>
    <w:rsid w:val="00274AA9"/>
    <w:rsid w:val="002817A8"/>
    <w:rsid w:val="00285C20"/>
    <w:rsid w:val="00296238"/>
    <w:rsid w:val="002A030C"/>
    <w:rsid w:val="002A34CE"/>
    <w:rsid w:val="002B1B03"/>
    <w:rsid w:val="002B3EA0"/>
    <w:rsid w:val="002B7E9B"/>
    <w:rsid w:val="002C20FA"/>
    <w:rsid w:val="002D689F"/>
    <w:rsid w:val="002D7EDA"/>
    <w:rsid w:val="002E05B3"/>
    <w:rsid w:val="002F71B7"/>
    <w:rsid w:val="00300199"/>
    <w:rsid w:val="003076A3"/>
    <w:rsid w:val="003108F8"/>
    <w:rsid w:val="003125B3"/>
    <w:rsid w:val="00323103"/>
    <w:rsid w:val="00323A02"/>
    <w:rsid w:val="003262FC"/>
    <w:rsid w:val="00326A7D"/>
    <w:rsid w:val="00326F74"/>
    <w:rsid w:val="003273E4"/>
    <w:rsid w:val="003304D2"/>
    <w:rsid w:val="0033220F"/>
    <w:rsid w:val="003328D7"/>
    <w:rsid w:val="00357AB6"/>
    <w:rsid w:val="003667D4"/>
    <w:rsid w:val="0037258D"/>
    <w:rsid w:val="00377E49"/>
    <w:rsid w:val="003838FE"/>
    <w:rsid w:val="00391C3F"/>
    <w:rsid w:val="003A613C"/>
    <w:rsid w:val="003B1234"/>
    <w:rsid w:val="003B3EA8"/>
    <w:rsid w:val="003C55EC"/>
    <w:rsid w:val="003C785C"/>
    <w:rsid w:val="003D1A68"/>
    <w:rsid w:val="003F5836"/>
    <w:rsid w:val="004102EF"/>
    <w:rsid w:val="004132C3"/>
    <w:rsid w:val="00416A78"/>
    <w:rsid w:val="00431FE5"/>
    <w:rsid w:val="004377E1"/>
    <w:rsid w:val="00445134"/>
    <w:rsid w:val="00445C0E"/>
    <w:rsid w:val="00451CCF"/>
    <w:rsid w:val="0045355A"/>
    <w:rsid w:val="0046038D"/>
    <w:rsid w:val="00463BA2"/>
    <w:rsid w:val="00466E3A"/>
    <w:rsid w:val="00467B01"/>
    <w:rsid w:val="0047771E"/>
    <w:rsid w:val="00480842"/>
    <w:rsid w:val="00482D4E"/>
    <w:rsid w:val="00493AF9"/>
    <w:rsid w:val="004A167D"/>
    <w:rsid w:val="004A647A"/>
    <w:rsid w:val="004C3264"/>
    <w:rsid w:val="004D0A6B"/>
    <w:rsid w:val="004E0F0E"/>
    <w:rsid w:val="004E1AE8"/>
    <w:rsid w:val="004F082E"/>
    <w:rsid w:val="004F4962"/>
    <w:rsid w:val="004F69E3"/>
    <w:rsid w:val="0050395E"/>
    <w:rsid w:val="00506D41"/>
    <w:rsid w:val="00512BF3"/>
    <w:rsid w:val="00517FDD"/>
    <w:rsid w:val="005263FB"/>
    <w:rsid w:val="00542E1B"/>
    <w:rsid w:val="00555A97"/>
    <w:rsid w:val="00563507"/>
    <w:rsid w:val="005648C5"/>
    <w:rsid w:val="00567C33"/>
    <w:rsid w:val="00570261"/>
    <w:rsid w:val="005755AD"/>
    <w:rsid w:val="00577494"/>
    <w:rsid w:val="005829D9"/>
    <w:rsid w:val="00594594"/>
    <w:rsid w:val="005A1783"/>
    <w:rsid w:val="005B43EA"/>
    <w:rsid w:val="005C0E6A"/>
    <w:rsid w:val="005D0D2C"/>
    <w:rsid w:val="005D55D0"/>
    <w:rsid w:val="005E09E6"/>
    <w:rsid w:val="005E617C"/>
    <w:rsid w:val="00607473"/>
    <w:rsid w:val="006115A4"/>
    <w:rsid w:val="00612F20"/>
    <w:rsid w:val="00623721"/>
    <w:rsid w:val="00625AF5"/>
    <w:rsid w:val="00627A5B"/>
    <w:rsid w:val="006304A0"/>
    <w:rsid w:val="00631787"/>
    <w:rsid w:val="00643D17"/>
    <w:rsid w:val="0065443A"/>
    <w:rsid w:val="00660E7C"/>
    <w:rsid w:val="006626F7"/>
    <w:rsid w:val="00674F03"/>
    <w:rsid w:val="00676E2E"/>
    <w:rsid w:val="00680E4C"/>
    <w:rsid w:val="00696CFC"/>
    <w:rsid w:val="006A3BC2"/>
    <w:rsid w:val="006B4A27"/>
    <w:rsid w:val="006C2B1C"/>
    <w:rsid w:val="006D72CD"/>
    <w:rsid w:val="006E0461"/>
    <w:rsid w:val="006E54F2"/>
    <w:rsid w:val="006F7362"/>
    <w:rsid w:val="00705C88"/>
    <w:rsid w:val="007152A2"/>
    <w:rsid w:val="00727B48"/>
    <w:rsid w:val="00744A5E"/>
    <w:rsid w:val="00744DD0"/>
    <w:rsid w:val="0074641B"/>
    <w:rsid w:val="00746CFE"/>
    <w:rsid w:val="00747F1A"/>
    <w:rsid w:val="00764525"/>
    <w:rsid w:val="00767284"/>
    <w:rsid w:val="00783B36"/>
    <w:rsid w:val="00783F1B"/>
    <w:rsid w:val="007942FD"/>
    <w:rsid w:val="007A28CF"/>
    <w:rsid w:val="007A5025"/>
    <w:rsid w:val="007B1B62"/>
    <w:rsid w:val="007D3EE3"/>
    <w:rsid w:val="007D709F"/>
    <w:rsid w:val="007D7335"/>
    <w:rsid w:val="007E256C"/>
    <w:rsid w:val="007F1CC0"/>
    <w:rsid w:val="00801DF8"/>
    <w:rsid w:val="00805801"/>
    <w:rsid w:val="0081398E"/>
    <w:rsid w:val="0083493A"/>
    <w:rsid w:val="00853566"/>
    <w:rsid w:val="0085619B"/>
    <w:rsid w:val="00857797"/>
    <w:rsid w:val="00860E49"/>
    <w:rsid w:val="00867D85"/>
    <w:rsid w:val="0087213E"/>
    <w:rsid w:val="0087240A"/>
    <w:rsid w:val="008731A8"/>
    <w:rsid w:val="00881214"/>
    <w:rsid w:val="008856D1"/>
    <w:rsid w:val="008863AE"/>
    <w:rsid w:val="0088667D"/>
    <w:rsid w:val="00891813"/>
    <w:rsid w:val="00893F7A"/>
    <w:rsid w:val="008973C9"/>
    <w:rsid w:val="00897B79"/>
    <w:rsid w:val="008B1F31"/>
    <w:rsid w:val="008C2D1C"/>
    <w:rsid w:val="008C64CD"/>
    <w:rsid w:val="008D5140"/>
    <w:rsid w:val="008E2F34"/>
    <w:rsid w:val="008E497F"/>
    <w:rsid w:val="008E5276"/>
    <w:rsid w:val="008F2BFA"/>
    <w:rsid w:val="008F33FB"/>
    <w:rsid w:val="00903B96"/>
    <w:rsid w:val="009137E2"/>
    <w:rsid w:val="00923068"/>
    <w:rsid w:val="00927360"/>
    <w:rsid w:val="0093017A"/>
    <w:rsid w:val="0093118A"/>
    <w:rsid w:val="00937021"/>
    <w:rsid w:val="00950AF8"/>
    <w:rsid w:val="00955182"/>
    <w:rsid w:val="0097184D"/>
    <w:rsid w:val="00976EDF"/>
    <w:rsid w:val="0098151B"/>
    <w:rsid w:val="0098774A"/>
    <w:rsid w:val="009900DE"/>
    <w:rsid w:val="00992737"/>
    <w:rsid w:val="00992D5A"/>
    <w:rsid w:val="00994054"/>
    <w:rsid w:val="009B1229"/>
    <w:rsid w:val="009B2422"/>
    <w:rsid w:val="009B6974"/>
    <w:rsid w:val="009B732F"/>
    <w:rsid w:val="009C20E6"/>
    <w:rsid w:val="009C5141"/>
    <w:rsid w:val="009D2AAB"/>
    <w:rsid w:val="009D69EE"/>
    <w:rsid w:val="009E4A43"/>
    <w:rsid w:val="009E6C48"/>
    <w:rsid w:val="009F5ECD"/>
    <w:rsid w:val="009F681E"/>
    <w:rsid w:val="00A0393B"/>
    <w:rsid w:val="00A059CF"/>
    <w:rsid w:val="00A06E62"/>
    <w:rsid w:val="00A10041"/>
    <w:rsid w:val="00A11776"/>
    <w:rsid w:val="00A272DD"/>
    <w:rsid w:val="00A41827"/>
    <w:rsid w:val="00A46259"/>
    <w:rsid w:val="00A57AB9"/>
    <w:rsid w:val="00A60D34"/>
    <w:rsid w:val="00A66416"/>
    <w:rsid w:val="00A66BC4"/>
    <w:rsid w:val="00A869A9"/>
    <w:rsid w:val="00A95859"/>
    <w:rsid w:val="00A96FFE"/>
    <w:rsid w:val="00AA385C"/>
    <w:rsid w:val="00AA6B34"/>
    <w:rsid w:val="00AD005A"/>
    <w:rsid w:val="00AE21E3"/>
    <w:rsid w:val="00AF36C6"/>
    <w:rsid w:val="00AF7993"/>
    <w:rsid w:val="00B044B0"/>
    <w:rsid w:val="00B246A1"/>
    <w:rsid w:val="00B30B84"/>
    <w:rsid w:val="00B4016F"/>
    <w:rsid w:val="00B510AA"/>
    <w:rsid w:val="00B57F3E"/>
    <w:rsid w:val="00B67489"/>
    <w:rsid w:val="00B75AA1"/>
    <w:rsid w:val="00B76797"/>
    <w:rsid w:val="00B811BE"/>
    <w:rsid w:val="00B96469"/>
    <w:rsid w:val="00BA2505"/>
    <w:rsid w:val="00BA2FAC"/>
    <w:rsid w:val="00BA5A21"/>
    <w:rsid w:val="00BA785E"/>
    <w:rsid w:val="00BC1A98"/>
    <w:rsid w:val="00BC7424"/>
    <w:rsid w:val="00BC7EA7"/>
    <w:rsid w:val="00BD2397"/>
    <w:rsid w:val="00BD296A"/>
    <w:rsid w:val="00BD4C70"/>
    <w:rsid w:val="00C037AC"/>
    <w:rsid w:val="00C03E8D"/>
    <w:rsid w:val="00C12521"/>
    <w:rsid w:val="00C40A5C"/>
    <w:rsid w:val="00C45B43"/>
    <w:rsid w:val="00C46799"/>
    <w:rsid w:val="00C63A2B"/>
    <w:rsid w:val="00C76329"/>
    <w:rsid w:val="00C82539"/>
    <w:rsid w:val="00C83BB7"/>
    <w:rsid w:val="00C85A30"/>
    <w:rsid w:val="00C96CCE"/>
    <w:rsid w:val="00C97295"/>
    <w:rsid w:val="00CA1C9B"/>
    <w:rsid w:val="00CA2A7A"/>
    <w:rsid w:val="00CA6A05"/>
    <w:rsid w:val="00CB1681"/>
    <w:rsid w:val="00CB7E8D"/>
    <w:rsid w:val="00CC7AB4"/>
    <w:rsid w:val="00CD03A7"/>
    <w:rsid w:val="00CD102A"/>
    <w:rsid w:val="00CE5938"/>
    <w:rsid w:val="00CE6C65"/>
    <w:rsid w:val="00CF1468"/>
    <w:rsid w:val="00CF6E5B"/>
    <w:rsid w:val="00D05786"/>
    <w:rsid w:val="00D14DB1"/>
    <w:rsid w:val="00D159AC"/>
    <w:rsid w:val="00D17861"/>
    <w:rsid w:val="00D17ADE"/>
    <w:rsid w:val="00D17DB7"/>
    <w:rsid w:val="00D17DBE"/>
    <w:rsid w:val="00D207DF"/>
    <w:rsid w:val="00D218ED"/>
    <w:rsid w:val="00D23EA7"/>
    <w:rsid w:val="00D43DD8"/>
    <w:rsid w:val="00D571A3"/>
    <w:rsid w:val="00D66FA7"/>
    <w:rsid w:val="00D72E4B"/>
    <w:rsid w:val="00DC1C79"/>
    <w:rsid w:val="00DC38EA"/>
    <w:rsid w:val="00DE4250"/>
    <w:rsid w:val="00DF2703"/>
    <w:rsid w:val="00DF518C"/>
    <w:rsid w:val="00DF5F20"/>
    <w:rsid w:val="00E04FCA"/>
    <w:rsid w:val="00E15D38"/>
    <w:rsid w:val="00E218F0"/>
    <w:rsid w:val="00E22E8F"/>
    <w:rsid w:val="00E3321C"/>
    <w:rsid w:val="00E34EF6"/>
    <w:rsid w:val="00E41B03"/>
    <w:rsid w:val="00E53898"/>
    <w:rsid w:val="00E53922"/>
    <w:rsid w:val="00E63332"/>
    <w:rsid w:val="00E82C75"/>
    <w:rsid w:val="00E92A6E"/>
    <w:rsid w:val="00E94393"/>
    <w:rsid w:val="00E97987"/>
    <w:rsid w:val="00EB0D40"/>
    <w:rsid w:val="00EB22AE"/>
    <w:rsid w:val="00EC255C"/>
    <w:rsid w:val="00EC6318"/>
    <w:rsid w:val="00EC6965"/>
    <w:rsid w:val="00ED7C5D"/>
    <w:rsid w:val="00EE1ABF"/>
    <w:rsid w:val="00EE5D89"/>
    <w:rsid w:val="00EE6603"/>
    <w:rsid w:val="00EF2C60"/>
    <w:rsid w:val="00F021D8"/>
    <w:rsid w:val="00F0233F"/>
    <w:rsid w:val="00F123A3"/>
    <w:rsid w:val="00F149BD"/>
    <w:rsid w:val="00F15204"/>
    <w:rsid w:val="00F15380"/>
    <w:rsid w:val="00F2300A"/>
    <w:rsid w:val="00F27B96"/>
    <w:rsid w:val="00F4321A"/>
    <w:rsid w:val="00F446F5"/>
    <w:rsid w:val="00F5577E"/>
    <w:rsid w:val="00F609C0"/>
    <w:rsid w:val="00F618AE"/>
    <w:rsid w:val="00F62CF9"/>
    <w:rsid w:val="00F64015"/>
    <w:rsid w:val="00F656A6"/>
    <w:rsid w:val="00F749A9"/>
    <w:rsid w:val="00F762B7"/>
    <w:rsid w:val="00F95AA9"/>
    <w:rsid w:val="00FA016D"/>
    <w:rsid w:val="00FA227A"/>
    <w:rsid w:val="00FA36DC"/>
    <w:rsid w:val="00FB3C6B"/>
    <w:rsid w:val="00FC11AF"/>
    <w:rsid w:val="00FC2E1B"/>
    <w:rsid w:val="00FD0B74"/>
    <w:rsid w:val="00FD2C33"/>
    <w:rsid w:val="00FD3406"/>
    <w:rsid w:val="00FF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98398-EFE4-405A-8E4E-8C35E5B2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8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jhsps.org/GDL_Disease.aspx?CurrentUDV=31&amp;GDL_Disease_ID=46159D68-6ED3-4F76-895B-99D8BBBB46EF&amp;GDL_DC_ID=E25BDF77-223D-4B6F-9700-5BE41DBDE2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Vann</dc:creator>
  <cp:keywords/>
  <dc:description/>
  <cp:lastModifiedBy>Jim Hofferkamp</cp:lastModifiedBy>
  <cp:revision>2</cp:revision>
  <dcterms:created xsi:type="dcterms:W3CDTF">2015-04-06T17:29:00Z</dcterms:created>
  <dcterms:modified xsi:type="dcterms:W3CDTF">2015-04-08T20:29:00Z</dcterms:modified>
</cp:coreProperties>
</file>