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96" w:rsidRDefault="00A96D96" w:rsidP="00A96D96">
      <w:pPr>
        <w:pStyle w:val="Heading1"/>
        <w:jc w:val="center"/>
      </w:pPr>
      <w:r>
        <w:t>Quiz 1</w:t>
      </w:r>
    </w:p>
    <w:p w:rsidR="00A96D96" w:rsidRPr="009B527D" w:rsidRDefault="00A96D96" w:rsidP="00A96D96">
      <w:pPr>
        <w:pStyle w:val="ListParagraph"/>
        <w:numPr>
          <w:ilvl w:val="0"/>
          <w:numId w:val="2"/>
        </w:numPr>
      </w:pPr>
      <w:r w:rsidRPr="009B527D">
        <w:t>The new Instructions for Coding Grade are to be used for cases…</w:t>
      </w:r>
    </w:p>
    <w:p w:rsidR="00A96D96" w:rsidRPr="009B527D" w:rsidRDefault="00A96D96" w:rsidP="00A96D96">
      <w:pPr>
        <w:pStyle w:val="ListParagraph"/>
        <w:numPr>
          <w:ilvl w:val="1"/>
          <w:numId w:val="2"/>
        </w:numPr>
      </w:pPr>
      <w:r w:rsidRPr="009B527D">
        <w:t>Abstracted 1/1/14 and after</w:t>
      </w:r>
    </w:p>
    <w:p w:rsidR="00A96D96" w:rsidRPr="009B527D" w:rsidRDefault="00A96D96" w:rsidP="00A96D96">
      <w:pPr>
        <w:pStyle w:val="ListParagraph"/>
        <w:numPr>
          <w:ilvl w:val="1"/>
          <w:numId w:val="2"/>
        </w:numPr>
      </w:pPr>
      <w:r w:rsidRPr="009B527D">
        <w:t>Diagnosed 1/1/14 and after</w:t>
      </w:r>
    </w:p>
    <w:p w:rsidR="00A96D96" w:rsidRPr="009B527D" w:rsidRDefault="00A96D96" w:rsidP="00A96D96">
      <w:pPr>
        <w:pStyle w:val="ListParagraph"/>
        <w:numPr>
          <w:ilvl w:val="1"/>
          <w:numId w:val="2"/>
        </w:numPr>
      </w:pPr>
      <w:r w:rsidRPr="009B527D">
        <w:t xml:space="preserve">Cases coded using CS v02.5 </w:t>
      </w:r>
    </w:p>
    <w:p w:rsidR="00A96D96" w:rsidRPr="009B527D" w:rsidRDefault="00A96D96" w:rsidP="00A96D96">
      <w:pPr>
        <w:pStyle w:val="ListParagraph"/>
        <w:numPr>
          <w:ilvl w:val="1"/>
          <w:numId w:val="2"/>
        </w:numPr>
      </w:pPr>
      <w:r w:rsidRPr="009B527D">
        <w:t>Abstracted from the time you received the rules</w:t>
      </w:r>
    </w:p>
    <w:p w:rsidR="00A96D96" w:rsidRPr="009B527D" w:rsidRDefault="00A96D96" w:rsidP="00A96D96">
      <w:pPr>
        <w:pStyle w:val="ListParagraph"/>
        <w:ind w:left="1440"/>
      </w:pPr>
    </w:p>
    <w:p w:rsidR="00A96D96" w:rsidRPr="009B527D" w:rsidRDefault="00A96D96" w:rsidP="00A96D96">
      <w:pPr>
        <w:pStyle w:val="ListParagraph"/>
        <w:numPr>
          <w:ilvl w:val="0"/>
          <w:numId w:val="2"/>
        </w:numPr>
      </w:pPr>
      <w:r w:rsidRPr="009B527D">
        <w:t xml:space="preserve">Which of the following statements is </w:t>
      </w:r>
      <w:r w:rsidRPr="009B527D">
        <w:rPr>
          <w:u w:val="single"/>
        </w:rPr>
        <w:t xml:space="preserve">incorrect </w:t>
      </w:r>
      <w:r w:rsidRPr="009B527D">
        <w:t>according to the new Instructions for Coding Grade?</w:t>
      </w:r>
    </w:p>
    <w:p w:rsidR="00A96D96" w:rsidRPr="009B527D" w:rsidRDefault="00A96D96" w:rsidP="00A96D96">
      <w:pPr>
        <w:pStyle w:val="ListParagraph"/>
        <w:numPr>
          <w:ilvl w:val="1"/>
          <w:numId w:val="2"/>
        </w:numPr>
      </w:pPr>
      <w:r w:rsidRPr="009B527D">
        <w:t>For solid tumors grade should only be assigned based on information from prior to neoadjuvant therapy.</w:t>
      </w:r>
    </w:p>
    <w:p w:rsidR="00A96D96" w:rsidRPr="009B527D" w:rsidRDefault="00A96D96" w:rsidP="00A96D96">
      <w:pPr>
        <w:pStyle w:val="ListParagraph"/>
        <w:numPr>
          <w:ilvl w:val="1"/>
          <w:numId w:val="2"/>
        </w:numPr>
      </w:pPr>
      <w:r w:rsidRPr="009B527D">
        <w:t>For solid tumors grade should only be assigned based on information from the primary site.</w:t>
      </w:r>
    </w:p>
    <w:p w:rsidR="00A96D96" w:rsidRPr="009B527D" w:rsidRDefault="00A96D96" w:rsidP="00A96D96">
      <w:pPr>
        <w:pStyle w:val="ListParagraph"/>
        <w:numPr>
          <w:ilvl w:val="1"/>
          <w:numId w:val="2"/>
        </w:numPr>
      </w:pPr>
      <w:r w:rsidRPr="009B527D">
        <w:t>If a solid tumor has both invasive and insitu components, code the grade from the invasive portion of the tumor.</w:t>
      </w:r>
    </w:p>
    <w:p w:rsidR="00A96D96" w:rsidRPr="009B527D" w:rsidRDefault="00A96D96" w:rsidP="00A96D96">
      <w:pPr>
        <w:pStyle w:val="ListParagraph"/>
        <w:numPr>
          <w:ilvl w:val="1"/>
          <w:numId w:val="2"/>
        </w:numPr>
      </w:pPr>
      <w:r w:rsidRPr="009B527D">
        <w:t>These rules apply to all cases regardless of diagnosis year.</w:t>
      </w:r>
    </w:p>
    <w:p w:rsidR="00A96D96" w:rsidRPr="009B527D" w:rsidRDefault="00A96D96" w:rsidP="00A96D96">
      <w:pPr>
        <w:pStyle w:val="ListParagraph"/>
        <w:ind w:left="1440"/>
      </w:pPr>
    </w:p>
    <w:p w:rsidR="00A96D96" w:rsidRPr="009B527D" w:rsidRDefault="00A96D96" w:rsidP="00A96D96">
      <w:pPr>
        <w:pStyle w:val="ListParagraph"/>
        <w:numPr>
          <w:ilvl w:val="0"/>
          <w:numId w:val="2"/>
        </w:numPr>
      </w:pPr>
      <w:r w:rsidRPr="009B527D">
        <w:t>For prostate a Gleason score of 7 would be assigned which grade code?</w:t>
      </w:r>
    </w:p>
    <w:p w:rsidR="00A96D96" w:rsidRPr="009B527D" w:rsidRDefault="00A96D96" w:rsidP="00A96D96">
      <w:pPr>
        <w:pStyle w:val="ListParagraph"/>
        <w:numPr>
          <w:ilvl w:val="1"/>
          <w:numId w:val="2"/>
        </w:numPr>
      </w:pPr>
      <w:r w:rsidRPr="009B527D">
        <w:t>1 Well Differentiated</w:t>
      </w:r>
    </w:p>
    <w:p w:rsidR="00A96D96" w:rsidRPr="009B527D" w:rsidRDefault="00A96D96" w:rsidP="00A96D96">
      <w:pPr>
        <w:pStyle w:val="ListParagraph"/>
        <w:numPr>
          <w:ilvl w:val="1"/>
          <w:numId w:val="2"/>
        </w:numPr>
      </w:pPr>
      <w:r w:rsidRPr="009B527D">
        <w:t>2 Moderately Differentiated</w:t>
      </w:r>
    </w:p>
    <w:p w:rsidR="00A96D96" w:rsidRPr="009B527D" w:rsidRDefault="00A96D96" w:rsidP="00A96D96">
      <w:pPr>
        <w:pStyle w:val="ListParagraph"/>
        <w:numPr>
          <w:ilvl w:val="1"/>
          <w:numId w:val="2"/>
        </w:numPr>
      </w:pPr>
      <w:r w:rsidRPr="009B527D">
        <w:t>3 Poorly Differentiated</w:t>
      </w:r>
    </w:p>
    <w:p w:rsidR="00A96D96" w:rsidRPr="009B527D" w:rsidRDefault="00A96D96" w:rsidP="00A96D96">
      <w:pPr>
        <w:pStyle w:val="ListParagraph"/>
        <w:numPr>
          <w:ilvl w:val="1"/>
          <w:numId w:val="2"/>
        </w:numPr>
      </w:pPr>
      <w:r w:rsidRPr="009B527D">
        <w:t>None of the above</w:t>
      </w:r>
    </w:p>
    <w:p w:rsidR="00A96D96" w:rsidRPr="009B527D" w:rsidRDefault="00A96D96" w:rsidP="00A96D96">
      <w:pPr>
        <w:pStyle w:val="ListParagraph"/>
        <w:ind w:left="1440"/>
      </w:pPr>
    </w:p>
    <w:p w:rsidR="00A96D96" w:rsidRPr="009B527D" w:rsidRDefault="00A96D96" w:rsidP="00A96D96">
      <w:pPr>
        <w:pStyle w:val="ListParagraph"/>
        <w:numPr>
          <w:ilvl w:val="0"/>
          <w:numId w:val="2"/>
        </w:numPr>
      </w:pPr>
      <w:r w:rsidRPr="009B527D">
        <w:t>The vast majority of malignant ovarian tumors derive from which type of tissue?</w:t>
      </w:r>
    </w:p>
    <w:p w:rsidR="00A96D96" w:rsidRPr="009B527D" w:rsidRDefault="00A96D96" w:rsidP="00A96D96">
      <w:pPr>
        <w:pStyle w:val="ListParagraph"/>
        <w:numPr>
          <w:ilvl w:val="1"/>
          <w:numId w:val="2"/>
        </w:numPr>
      </w:pPr>
      <w:r w:rsidRPr="009B527D">
        <w:t>Epithelium</w:t>
      </w:r>
    </w:p>
    <w:p w:rsidR="00A96D96" w:rsidRPr="009B527D" w:rsidRDefault="00A96D96" w:rsidP="00A96D96">
      <w:pPr>
        <w:pStyle w:val="ListParagraph"/>
        <w:numPr>
          <w:ilvl w:val="1"/>
          <w:numId w:val="2"/>
        </w:numPr>
      </w:pPr>
      <w:proofErr w:type="spellStart"/>
      <w:r w:rsidRPr="009B527D">
        <w:t>Ooctyes</w:t>
      </w:r>
      <w:proofErr w:type="spellEnd"/>
      <w:r w:rsidRPr="009B527D">
        <w:t xml:space="preserve"> (eggs)</w:t>
      </w:r>
    </w:p>
    <w:p w:rsidR="00A96D96" w:rsidRPr="009B527D" w:rsidRDefault="00A96D96" w:rsidP="00A96D96">
      <w:pPr>
        <w:pStyle w:val="ListParagraph"/>
        <w:numPr>
          <w:ilvl w:val="1"/>
          <w:numId w:val="2"/>
        </w:numPr>
      </w:pPr>
      <w:r w:rsidRPr="009B527D">
        <w:t>Stromal tissue</w:t>
      </w:r>
    </w:p>
    <w:p w:rsidR="00A96D96" w:rsidRPr="009B527D" w:rsidRDefault="00A96D96" w:rsidP="00A96D96">
      <w:pPr>
        <w:pStyle w:val="ListParagraph"/>
        <w:numPr>
          <w:ilvl w:val="1"/>
          <w:numId w:val="2"/>
        </w:numPr>
      </w:pPr>
      <w:r w:rsidRPr="009B527D">
        <w:t>None of the above</w:t>
      </w:r>
    </w:p>
    <w:p w:rsidR="00A96D96" w:rsidRPr="009B527D" w:rsidRDefault="00A96D96" w:rsidP="00A96D96">
      <w:pPr>
        <w:pStyle w:val="ListParagraph"/>
        <w:ind w:left="1440"/>
      </w:pPr>
    </w:p>
    <w:p w:rsidR="00A96D96" w:rsidRPr="009B527D" w:rsidRDefault="00A96D96" w:rsidP="00A96D96">
      <w:pPr>
        <w:pStyle w:val="ListParagraph"/>
        <w:numPr>
          <w:ilvl w:val="0"/>
          <w:numId w:val="2"/>
        </w:numPr>
      </w:pPr>
      <w:r w:rsidRPr="009B527D">
        <w:t>Which of the following lymph nodes would be considered distant?</w:t>
      </w:r>
    </w:p>
    <w:p w:rsidR="00A96D96" w:rsidRPr="009B527D" w:rsidRDefault="00A96D96" w:rsidP="00A96D96">
      <w:pPr>
        <w:pStyle w:val="ListParagraph"/>
        <w:numPr>
          <w:ilvl w:val="1"/>
          <w:numId w:val="2"/>
        </w:numPr>
      </w:pPr>
      <w:r w:rsidRPr="009B527D">
        <w:t>Common Iliac</w:t>
      </w:r>
    </w:p>
    <w:p w:rsidR="00A96D96" w:rsidRPr="009B527D" w:rsidRDefault="00A96D96" w:rsidP="00A96D96">
      <w:pPr>
        <w:pStyle w:val="ListParagraph"/>
        <w:numPr>
          <w:ilvl w:val="1"/>
          <w:numId w:val="2"/>
        </w:numPr>
      </w:pPr>
      <w:r w:rsidRPr="009B527D">
        <w:t>Aortic</w:t>
      </w:r>
    </w:p>
    <w:p w:rsidR="00A96D96" w:rsidRPr="009B527D" w:rsidRDefault="00A96D96" w:rsidP="00A96D96">
      <w:pPr>
        <w:pStyle w:val="ListParagraph"/>
        <w:numPr>
          <w:ilvl w:val="1"/>
          <w:numId w:val="2"/>
        </w:numPr>
      </w:pPr>
      <w:r w:rsidRPr="009B527D">
        <w:t>External Iliac</w:t>
      </w:r>
    </w:p>
    <w:p w:rsidR="00A96D96" w:rsidRPr="009B527D" w:rsidRDefault="00A96D96" w:rsidP="00A96D96">
      <w:pPr>
        <w:pStyle w:val="ListParagraph"/>
        <w:numPr>
          <w:ilvl w:val="1"/>
          <w:numId w:val="2"/>
        </w:numPr>
      </w:pPr>
      <w:r w:rsidRPr="009B527D">
        <w:t xml:space="preserve">Mediastinal </w:t>
      </w:r>
    </w:p>
    <w:p w:rsidR="00A96D96" w:rsidRDefault="00A96D96" w:rsidP="00A96D96">
      <w:r>
        <w:br w:type="page"/>
      </w:r>
    </w:p>
    <w:p w:rsidR="00333780" w:rsidRDefault="00F20E63" w:rsidP="00A96D96">
      <w:pPr>
        <w:pStyle w:val="Heading2"/>
        <w:jc w:val="center"/>
      </w:pPr>
      <w:r>
        <w:lastRenderedPageBreak/>
        <w:t>Quiz</w:t>
      </w:r>
      <w:r w:rsidR="00A96D96">
        <w:t xml:space="preserve"> 2</w:t>
      </w:r>
    </w:p>
    <w:p w:rsidR="00D5292C" w:rsidRDefault="00D5292C" w:rsidP="00D5292C">
      <w:pPr>
        <w:spacing w:after="0"/>
      </w:pPr>
      <w:r>
        <w:t xml:space="preserve">CT scan identified large ovarian mass with omental caking. Physician </w:t>
      </w:r>
      <w:r w:rsidR="00736ACB">
        <w:t>documented as clinical T3b</w:t>
      </w:r>
      <w:r>
        <w:t xml:space="preserve">. Patient received neoadjuvant chemotherapy followed by debulking surgery. </w:t>
      </w:r>
      <w:r w:rsidR="00113A23">
        <w:t xml:space="preserve">Surgeon noted optimal debulking was achieved. </w:t>
      </w:r>
      <w:r>
        <w:t xml:space="preserve">Path report documented </w:t>
      </w:r>
      <w:r w:rsidR="00736ACB">
        <w:t xml:space="preserve">visible </w:t>
      </w:r>
      <w:r>
        <w:t xml:space="preserve">residual disease and FIGO IIIC. </w:t>
      </w:r>
      <w:r w:rsidR="00732743">
        <w:t>No lymph nodes involved.</w:t>
      </w:r>
    </w:p>
    <w:p w:rsidR="00732743" w:rsidRDefault="00732743" w:rsidP="00D5292C">
      <w:pPr>
        <w:spacing w:after="0"/>
      </w:pPr>
    </w:p>
    <w:p w:rsidR="00D5292C" w:rsidRDefault="00D5292C" w:rsidP="00D5292C">
      <w:pPr>
        <w:pStyle w:val="ListParagraph"/>
        <w:numPr>
          <w:ilvl w:val="0"/>
          <w:numId w:val="1"/>
        </w:numPr>
        <w:spacing w:after="0"/>
      </w:pPr>
      <w:r>
        <w:t>What is the code for CS Extension?</w:t>
      </w:r>
    </w:p>
    <w:p w:rsidR="00D5292C" w:rsidRPr="009B527D" w:rsidRDefault="00732743" w:rsidP="00732743">
      <w:pPr>
        <w:pStyle w:val="ListParagraph"/>
        <w:numPr>
          <w:ilvl w:val="1"/>
          <w:numId w:val="1"/>
        </w:numPr>
        <w:spacing w:after="0"/>
      </w:pPr>
      <w:r w:rsidRPr="009B527D">
        <w:t>710: Macroscopic peritoneal implants beyond pelvis, less than or equal to 2 cm in diameter, including peritoneal surface of liver; FIGO Stage IIIB</w:t>
      </w:r>
    </w:p>
    <w:p w:rsidR="00732743" w:rsidRPr="009B527D" w:rsidRDefault="00732743" w:rsidP="00732743">
      <w:pPr>
        <w:pStyle w:val="ListParagraph"/>
        <w:numPr>
          <w:ilvl w:val="1"/>
          <w:numId w:val="1"/>
        </w:numPr>
        <w:spacing w:after="0"/>
      </w:pPr>
      <w:r w:rsidRPr="009B527D">
        <w:t>720: Peritoneal implants beyond pelvis, greater than 2 cm in diameter, including peritoneal surface of liver (liver capsule); FIGO Stage IIIC (based on tumor extension)</w:t>
      </w:r>
    </w:p>
    <w:p w:rsidR="00732743" w:rsidRPr="009B527D" w:rsidRDefault="00732743" w:rsidP="00732743">
      <w:pPr>
        <w:pStyle w:val="ListParagraph"/>
        <w:numPr>
          <w:ilvl w:val="1"/>
          <w:numId w:val="1"/>
        </w:numPr>
        <w:spacing w:after="0"/>
      </w:pPr>
      <w:r w:rsidRPr="009B527D">
        <w:t>800: Further contiguous extension</w:t>
      </w:r>
    </w:p>
    <w:p w:rsidR="00732743" w:rsidRPr="009B527D" w:rsidRDefault="00732743" w:rsidP="00732743">
      <w:pPr>
        <w:pStyle w:val="ListParagraph"/>
        <w:numPr>
          <w:ilvl w:val="1"/>
          <w:numId w:val="1"/>
        </w:numPr>
        <w:spacing w:after="0"/>
      </w:pPr>
      <w:r w:rsidRPr="009B527D">
        <w:t>999: Unknown</w:t>
      </w:r>
    </w:p>
    <w:p w:rsidR="00732743" w:rsidRPr="009B527D" w:rsidRDefault="00732743" w:rsidP="00732743">
      <w:pPr>
        <w:pStyle w:val="ListParagraph"/>
        <w:spacing w:after="0"/>
        <w:ind w:left="1440"/>
      </w:pPr>
    </w:p>
    <w:p w:rsidR="00732743" w:rsidRPr="009B527D" w:rsidRDefault="00732743" w:rsidP="00732743">
      <w:pPr>
        <w:pStyle w:val="ListParagraph"/>
        <w:numPr>
          <w:ilvl w:val="0"/>
          <w:numId w:val="1"/>
        </w:numPr>
        <w:spacing w:after="0"/>
      </w:pPr>
      <w:r w:rsidRPr="009B527D">
        <w:t>What is the code for CS TS/Ext Eval?</w:t>
      </w:r>
    </w:p>
    <w:p w:rsidR="00732743" w:rsidRPr="009B527D" w:rsidRDefault="00732743" w:rsidP="00732743">
      <w:pPr>
        <w:pStyle w:val="ListParagraph"/>
        <w:numPr>
          <w:ilvl w:val="1"/>
          <w:numId w:val="1"/>
        </w:numPr>
        <w:spacing w:after="0"/>
      </w:pPr>
      <w:r w:rsidRPr="009B527D">
        <w:t>0: Evaluation based on non-invasive clinical evidence</w:t>
      </w:r>
    </w:p>
    <w:p w:rsidR="00732743" w:rsidRPr="009B527D" w:rsidRDefault="00732743" w:rsidP="00732743">
      <w:pPr>
        <w:pStyle w:val="ListParagraph"/>
        <w:numPr>
          <w:ilvl w:val="1"/>
          <w:numId w:val="1"/>
        </w:numPr>
        <w:spacing w:after="0"/>
      </w:pPr>
      <w:r w:rsidRPr="009B527D">
        <w:t>3: Surgical resection without pre-surgical systemic or radiation treatment</w:t>
      </w:r>
    </w:p>
    <w:p w:rsidR="00732743" w:rsidRPr="009B527D" w:rsidRDefault="00732743" w:rsidP="00732743">
      <w:pPr>
        <w:pStyle w:val="ListParagraph"/>
        <w:numPr>
          <w:ilvl w:val="1"/>
          <w:numId w:val="1"/>
        </w:numPr>
        <w:spacing w:after="0"/>
      </w:pPr>
      <w:r w:rsidRPr="009B527D">
        <w:t>5: Surgical resection performed after neoadjuvant treatment and tumor size/extension based on clinical evidence</w:t>
      </w:r>
    </w:p>
    <w:p w:rsidR="00732743" w:rsidRPr="009B527D" w:rsidRDefault="00732743" w:rsidP="00732743">
      <w:pPr>
        <w:pStyle w:val="ListParagraph"/>
        <w:numPr>
          <w:ilvl w:val="1"/>
          <w:numId w:val="1"/>
        </w:numPr>
        <w:spacing w:after="0"/>
      </w:pPr>
      <w:r w:rsidRPr="009B527D">
        <w:t>6: Surgical resection performed after neoadjuvant treatment and tumor size/extension based on pathologic evidence because pathologic evidence at surgery is more extensive than clinical evidence before treatment</w:t>
      </w:r>
    </w:p>
    <w:p w:rsidR="00736ACB" w:rsidRPr="009B527D" w:rsidRDefault="00736ACB" w:rsidP="00736ACB">
      <w:pPr>
        <w:pStyle w:val="ListParagraph"/>
        <w:spacing w:after="0"/>
      </w:pPr>
    </w:p>
    <w:p w:rsidR="00736ACB" w:rsidRPr="009B527D" w:rsidRDefault="00736ACB" w:rsidP="00736ACB">
      <w:pPr>
        <w:pStyle w:val="ListParagraph"/>
        <w:numPr>
          <w:ilvl w:val="0"/>
          <w:numId w:val="1"/>
        </w:numPr>
        <w:spacing w:after="0"/>
      </w:pPr>
      <w:r w:rsidRPr="009B527D">
        <w:t>What is the code for SSF2 (FIGO Stage)?</w:t>
      </w:r>
    </w:p>
    <w:p w:rsidR="004458EF" w:rsidRPr="009B527D" w:rsidRDefault="004458EF" w:rsidP="00736ACB">
      <w:pPr>
        <w:pStyle w:val="ListParagraph"/>
        <w:numPr>
          <w:ilvl w:val="1"/>
          <w:numId w:val="1"/>
        </w:numPr>
        <w:spacing w:after="0"/>
      </w:pPr>
      <w:r w:rsidRPr="009B527D">
        <w:t>300: FIGO III NOS</w:t>
      </w:r>
    </w:p>
    <w:p w:rsidR="00736ACB" w:rsidRPr="009B527D" w:rsidRDefault="004458EF" w:rsidP="00736ACB">
      <w:pPr>
        <w:pStyle w:val="ListParagraph"/>
        <w:numPr>
          <w:ilvl w:val="1"/>
          <w:numId w:val="1"/>
        </w:numPr>
        <w:spacing w:after="0"/>
      </w:pPr>
      <w:r w:rsidRPr="009B527D">
        <w:t xml:space="preserve">320: </w:t>
      </w:r>
      <w:r w:rsidR="00736ACB" w:rsidRPr="009B527D">
        <w:t>FIGO IIIB</w:t>
      </w:r>
    </w:p>
    <w:p w:rsidR="00736ACB" w:rsidRPr="009B527D" w:rsidRDefault="004458EF" w:rsidP="00736ACB">
      <w:pPr>
        <w:pStyle w:val="ListParagraph"/>
        <w:numPr>
          <w:ilvl w:val="1"/>
          <w:numId w:val="1"/>
        </w:numPr>
        <w:spacing w:after="0"/>
      </w:pPr>
      <w:r w:rsidRPr="009B527D">
        <w:t xml:space="preserve">330: </w:t>
      </w:r>
      <w:r w:rsidR="00736ACB" w:rsidRPr="009B527D">
        <w:t>FIGO IIIC</w:t>
      </w:r>
    </w:p>
    <w:p w:rsidR="004458EF" w:rsidRPr="009B527D" w:rsidRDefault="004458EF" w:rsidP="004458EF">
      <w:pPr>
        <w:pStyle w:val="ListParagraph"/>
        <w:numPr>
          <w:ilvl w:val="1"/>
          <w:numId w:val="1"/>
        </w:numPr>
        <w:spacing w:after="0"/>
      </w:pPr>
      <w:r w:rsidRPr="009B527D">
        <w:t>999: FIGO stage unknown</w:t>
      </w:r>
    </w:p>
    <w:p w:rsidR="004458EF" w:rsidRPr="009B527D" w:rsidRDefault="004458EF" w:rsidP="004458EF">
      <w:pPr>
        <w:pStyle w:val="ListParagraph"/>
        <w:spacing w:after="0"/>
        <w:ind w:left="1440"/>
      </w:pPr>
    </w:p>
    <w:p w:rsidR="004458EF" w:rsidRPr="009B527D" w:rsidRDefault="004458EF" w:rsidP="004458EF">
      <w:pPr>
        <w:pStyle w:val="ListParagraph"/>
        <w:numPr>
          <w:ilvl w:val="0"/>
          <w:numId w:val="1"/>
        </w:numPr>
      </w:pPr>
      <w:r w:rsidRPr="009B527D">
        <w:t>What is the code for SSF3 (Residual Tumor Status and Size after Primary Cytoreduction Surgery)?</w:t>
      </w:r>
    </w:p>
    <w:p w:rsidR="004458EF" w:rsidRPr="009B527D" w:rsidRDefault="004458EF" w:rsidP="004458EF">
      <w:pPr>
        <w:pStyle w:val="ListParagraph"/>
        <w:numPr>
          <w:ilvl w:val="1"/>
          <w:numId w:val="1"/>
        </w:numPr>
        <w:spacing w:after="0"/>
      </w:pPr>
      <w:r w:rsidRPr="009B527D">
        <w:t>000: No gross residual tumor nodules</w:t>
      </w:r>
    </w:p>
    <w:p w:rsidR="004458EF" w:rsidRPr="009B527D" w:rsidRDefault="00E9345B" w:rsidP="00E9345B">
      <w:pPr>
        <w:pStyle w:val="ListParagraph"/>
        <w:numPr>
          <w:ilvl w:val="1"/>
          <w:numId w:val="1"/>
        </w:numPr>
        <w:spacing w:after="0"/>
      </w:pPr>
      <w:r w:rsidRPr="009B527D">
        <w:t>991: Macroscopic residual tumor nodule(s), size not stated AND neoadjuvant chemotherapy given (before surgery)</w:t>
      </w:r>
    </w:p>
    <w:p w:rsidR="00113A23" w:rsidRPr="009B527D" w:rsidRDefault="00113A23" w:rsidP="00113A23">
      <w:pPr>
        <w:pStyle w:val="ListParagraph"/>
        <w:numPr>
          <w:ilvl w:val="1"/>
          <w:numId w:val="1"/>
        </w:numPr>
        <w:spacing w:after="0"/>
      </w:pPr>
      <w:r w:rsidRPr="009B527D">
        <w:t>Procedure described as optimal debulking and size of residual tumor nodule(s) not given AND neoadjuvant chemotherapy given (before surgery)</w:t>
      </w:r>
    </w:p>
    <w:p w:rsidR="00E9345B" w:rsidRPr="009B527D" w:rsidRDefault="00E9345B" w:rsidP="00113A23">
      <w:pPr>
        <w:pStyle w:val="ListParagraph"/>
        <w:numPr>
          <w:ilvl w:val="1"/>
          <w:numId w:val="1"/>
        </w:numPr>
        <w:spacing w:after="0"/>
      </w:pPr>
      <w:r w:rsidRPr="009B527D">
        <w:t>999: Unknown</w:t>
      </w:r>
    </w:p>
    <w:p w:rsidR="00736ACB" w:rsidRDefault="00736ACB" w:rsidP="00732743">
      <w:pPr>
        <w:spacing w:after="0"/>
      </w:pPr>
    </w:p>
    <w:p w:rsidR="00732743" w:rsidRDefault="00732743" w:rsidP="00732743">
      <w:pPr>
        <w:spacing w:after="0"/>
      </w:pPr>
    </w:p>
    <w:p w:rsidR="00113A23" w:rsidRDefault="00113A23">
      <w:r>
        <w:br w:type="page"/>
      </w:r>
    </w:p>
    <w:p w:rsidR="00330453" w:rsidRDefault="00330453" w:rsidP="00732743">
      <w:pPr>
        <w:spacing w:after="0"/>
      </w:pPr>
    </w:p>
    <w:p w:rsidR="00332D17" w:rsidRDefault="00332D17" w:rsidP="00732743">
      <w:pPr>
        <w:spacing w:after="0"/>
      </w:pPr>
      <w:r>
        <w:t xml:space="preserve">Patient was diagnosed with primary ovarian cancer. Imaging identified liver metastasis. </w:t>
      </w:r>
    </w:p>
    <w:p w:rsidR="00332D17" w:rsidRDefault="00332D17" w:rsidP="00732743">
      <w:pPr>
        <w:spacing w:after="0"/>
      </w:pPr>
    </w:p>
    <w:p w:rsidR="00332D17" w:rsidRPr="009B527D" w:rsidRDefault="00332D17" w:rsidP="00332D17">
      <w:pPr>
        <w:pStyle w:val="ListParagraph"/>
        <w:numPr>
          <w:ilvl w:val="0"/>
          <w:numId w:val="1"/>
        </w:numPr>
        <w:spacing w:after="0"/>
      </w:pPr>
      <w:r w:rsidRPr="009B527D">
        <w:t>How is the liver metastasis coded?</w:t>
      </w:r>
    </w:p>
    <w:p w:rsidR="00332D17" w:rsidRPr="009B527D" w:rsidRDefault="00332D17" w:rsidP="00330453">
      <w:pPr>
        <w:pStyle w:val="ListParagraph"/>
        <w:numPr>
          <w:ilvl w:val="1"/>
          <w:numId w:val="1"/>
        </w:numPr>
        <w:spacing w:after="0"/>
      </w:pPr>
      <w:r w:rsidRPr="009B527D">
        <w:t>CS Extension = 710 (Macroscopic peritoneal implants beyond pelvis, less than or equal to 2 cm in diameter, including peritoneal surface of liver; FIGO Stage IIIB</w:t>
      </w:r>
    </w:p>
    <w:p w:rsidR="00330453" w:rsidRPr="009B527D" w:rsidRDefault="00330453" w:rsidP="00330453">
      <w:pPr>
        <w:pStyle w:val="ListParagraph"/>
        <w:numPr>
          <w:ilvl w:val="1"/>
          <w:numId w:val="1"/>
        </w:numPr>
        <w:spacing w:after="0"/>
      </w:pPr>
      <w:r w:rsidRPr="009B527D">
        <w:t>CS Mets at DX = 40 (Distant metastasis (except distant lymph node(s) and involvement of other organs by peritoneal seeding or implants (See Note 1) including: Liver parenchymal metastasis; Pleural effusion WITH positive cytology</w:t>
      </w:r>
    </w:p>
    <w:p w:rsidR="00EC5954" w:rsidRDefault="00EC5954" w:rsidP="00330453">
      <w:pPr>
        <w:spacing w:after="0"/>
      </w:pPr>
    </w:p>
    <w:p w:rsidR="00330453" w:rsidRDefault="00EC5954" w:rsidP="00330453">
      <w:pPr>
        <w:spacing w:after="0"/>
      </w:pPr>
      <w:r w:rsidRPr="00EC5954">
        <w:t>Abdominal and pelvic CT</w:t>
      </w:r>
      <w:r>
        <w:t xml:space="preserve"> scan identified</w:t>
      </w:r>
      <w:r w:rsidRPr="00EC5954">
        <w:t xml:space="preserve"> ascites and nodularity in the great</w:t>
      </w:r>
      <w:r>
        <w:t>er</w:t>
      </w:r>
      <w:r w:rsidRPr="00EC5954">
        <w:t xml:space="preserve"> omentum, suspicious for met</w:t>
      </w:r>
      <w:r>
        <w:t>astatic</w:t>
      </w:r>
      <w:r w:rsidRPr="00EC5954">
        <w:t xml:space="preserve"> disease. CA</w:t>
      </w:r>
      <w:r>
        <w:t>-</w:t>
      </w:r>
      <w:r w:rsidRPr="00EC5954">
        <w:t xml:space="preserve">125 was elevated </w:t>
      </w:r>
      <w:r>
        <w:t>at</w:t>
      </w:r>
      <w:r w:rsidRPr="00EC5954">
        <w:t xml:space="preserve"> 373. </w:t>
      </w:r>
      <w:r>
        <w:t>The a</w:t>
      </w:r>
      <w:r w:rsidRPr="00EC5954">
        <w:t>scitic fluid</w:t>
      </w:r>
      <w:r>
        <w:t xml:space="preserve"> was</w:t>
      </w:r>
      <w:r w:rsidRPr="00EC5954">
        <w:t xml:space="preserve"> positive for adenocarcinoma, consistent with an ovarian primary. Discharge summary</w:t>
      </w:r>
      <w:r>
        <w:t xml:space="preserve"> documented final diagnosis of metastatic ovarian carcinoma and that the patient </w:t>
      </w:r>
      <w:r w:rsidRPr="00EC5954">
        <w:t>started on chemotherapy.</w:t>
      </w:r>
    </w:p>
    <w:p w:rsidR="00EC5954" w:rsidRDefault="00EC5954" w:rsidP="00330453">
      <w:pPr>
        <w:spacing w:after="0"/>
      </w:pPr>
    </w:p>
    <w:p w:rsidR="00EC5954" w:rsidRPr="009B527D" w:rsidRDefault="00EC5954" w:rsidP="00EC5954">
      <w:pPr>
        <w:pStyle w:val="ListParagraph"/>
        <w:numPr>
          <w:ilvl w:val="0"/>
          <w:numId w:val="1"/>
        </w:numPr>
        <w:spacing w:after="0"/>
      </w:pPr>
      <w:r w:rsidRPr="009B527D">
        <w:t>What is the code for CS Extension?</w:t>
      </w:r>
    </w:p>
    <w:p w:rsidR="003075EF" w:rsidRPr="009B527D" w:rsidRDefault="003075EF" w:rsidP="003075EF">
      <w:pPr>
        <w:pStyle w:val="ListParagraph"/>
        <w:numPr>
          <w:ilvl w:val="1"/>
          <w:numId w:val="1"/>
        </w:numPr>
        <w:spacing w:after="0"/>
      </w:pPr>
      <w:r w:rsidRPr="009B527D">
        <w:t>410: Tumor limited to ovary(</w:t>
      </w:r>
      <w:proofErr w:type="spellStart"/>
      <w:r w:rsidRPr="009B527D">
        <w:t>ies</w:t>
      </w:r>
      <w:proofErr w:type="spellEnd"/>
      <w:r w:rsidRPr="009B527D">
        <w:t>) WITH malignant cells in ascites or peritoneal washings</w:t>
      </w:r>
    </w:p>
    <w:p w:rsidR="003075EF" w:rsidRPr="009B527D" w:rsidRDefault="003075EF" w:rsidP="003075EF">
      <w:pPr>
        <w:pStyle w:val="ListParagraph"/>
        <w:numPr>
          <w:ilvl w:val="1"/>
          <w:numId w:val="1"/>
        </w:numPr>
        <w:spacing w:after="0"/>
      </w:pPr>
      <w:r w:rsidRPr="009B527D">
        <w:t>730: Tumor involves one or both ovaries with microscopically confirmed peritoneal metastasis outside the pelvis, NOS</w:t>
      </w:r>
    </w:p>
    <w:p w:rsidR="00607B78" w:rsidRPr="009B527D" w:rsidRDefault="00607B78" w:rsidP="003075EF">
      <w:pPr>
        <w:pStyle w:val="ListParagraph"/>
        <w:numPr>
          <w:ilvl w:val="1"/>
          <w:numId w:val="1"/>
        </w:numPr>
        <w:spacing w:after="0"/>
      </w:pPr>
      <w:r w:rsidRPr="009B527D">
        <w:t>750: Peritoneal implants NOS</w:t>
      </w:r>
    </w:p>
    <w:p w:rsidR="003075EF" w:rsidRPr="009B527D" w:rsidRDefault="003075EF" w:rsidP="003075EF">
      <w:pPr>
        <w:pStyle w:val="ListParagraph"/>
        <w:numPr>
          <w:ilvl w:val="1"/>
          <w:numId w:val="1"/>
        </w:numPr>
        <w:spacing w:after="0"/>
      </w:pPr>
      <w:r w:rsidRPr="009B527D">
        <w:t>999: Unknown</w:t>
      </w:r>
    </w:p>
    <w:p w:rsidR="003075EF" w:rsidRPr="009B527D" w:rsidRDefault="003075EF" w:rsidP="003075EF">
      <w:pPr>
        <w:pStyle w:val="ListParagraph"/>
        <w:spacing w:after="0"/>
        <w:ind w:left="1440"/>
      </w:pPr>
    </w:p>
    <w:p w:rsidR="00EC5954" w:rsidRPr="009B527D" w:rsidRDefault="00EC5954" w:rsidP="00EC5954">
      <w:pPr>
        <w:pStyle w:val="ListParagraph"/>
        <w:numPr>
          <w:ilvl w:val="0"/>
          <w:numId w:val="1"/>
        </w:numPr>
        <w:spacing w:after="0"/>
      </w:pPr>
      <w:r w:rsidRPr="009B527D">
        <w:t>What is the code for CS Mets at DX?</w:t>
      </w:r>
    </w:p>
    <w:p w:rsidR="00EC5954" w:rsidRPr="009B527D" w:rsidRDefault="00EC5954" w:rsidP="00EC5954">
      <w:pPr>
        <w:pStyle w:val="ListParagraph"/>
        <w:numPr>
          <w:ilvl w:val="1"/>
          <w:numId w:val="1"/>
        </w:numPr>
        <w:spacing w:after="0"/>
      </w:pPr>
      <w:r w:rsidRPr="009B527D">
        <w:t>00: No distant metastasis</w:t>
      </w:r>
    </w:p>
    <w:p w:rsidR="00EC5954" w:rsidRPr="009B527D" w:rsidRDefault="00EC5954" w:rsidP="00607B78">
      <w:pPr>
        <w:pStyle w:val="ListParagraph"/>
        <w:numPr>
          <w:ilvl w:val="1"/>
          <w:numId w:val="1"/>
        </w:numPr>
        <w:spacing w:after="0"/>
      </w:pPr>
      <w:r w:rsidRPr="009B527D">
        <w:t>40: Distant metastasis(except distant lymph node(s) and involvement of other organs by peritoneal seeding or implants (See Note 1) including:</w:t>
      </w:r>
      <w:r w:rsidR="00607B78" w:rsidRPr="009B527D">
        <w:t xml:space="preserve"> </w:t>
      </w:r>
      <w:r w:rsidRPr="009B527D">
        <w:t>Liver parenchymal metastasis</w:t>
      </w:r>
      <w:r w:rsidR="00607B78" w:rsidRPr="009B527D">
        <w:t xml:space="preserve">; </w:t>
      </w:r>
      <w:r w:rsidRPr="009B527D">
        <w:t>Pleural effusion WITH positive cytology</w:t>
      </w:r>
    </w:p>
    <w:p w:rsidR="00607B78" w:rsidRPr="009B527D" w:rsidRDefault="00607B78" w:rsidP="00607B78">
      <w:pPr>
        <w:pStyle w:val="ListParagraph"/>
        <w:numPr>
          <w:ilvl w:val="1"/>
          <w:numId w:val="1"/>
        </w:numPr>
        <w:spacing w:after="0"/>
      </w:pPr>
      <w:r w:rsidRPr="009B527D">
        <w:t>65: Distant metastasis NOS</w:t>
      </w:r>
    </w:p>
    <w:p w:rsidR="00607B78" w:rsidRPr="009B527D" w:rsidRDefault="0087024B" w:rsidP="00607B78">
      <w:pPr>
        <w:pStyle w:val="ListParagraph"/>
        <w:numPr>
          <w:ilvl w:val="1"/>
          <w:numId w:val="1"/>
        </w:numPr>
        <w:spacing w:after="0"/>
      </w:pPr>
      <w:r w:rsidRPr="009B527D">
        <w:t>70: FIGO Stage I</w:t>
      </w:r>
    </w:p>
    <w:p w:rsidR="00607B78" w:rsidRDefault="00607B78" w:rsidP="00607B78">
      <w:pPr>
        <w:spacing w:after="0"/>
      </w:pPr>
    </w:p>
    <w:p w:rsidR="003075EF" w:rsidRDefault="00607B78" w:rsidP="00607B78">
      <w:pPr>
        <w:spacing w:after="0"/>
      </w:pPr>
      <w:r>
        <w:t xml:space="preserve">Rationale: </w:t>
      </w:r>
      <w:hyperlink r:id="rId6" w:history="1">
        <w:r w:rsidRPr="00417E7D">
          <w:rPr>
            <w:rStyle w:val="Hyperlink"/>
          </w:rPr>
          <w:t>http://cancerbulletin.facs.org/forums/showthread.php?4792-ovarian-Ca-question</w:t>
        </w:r>
      </w:hyperlink>
    </w:p>
    <w:p w:rsidR="00113A23" w:rsidRDefault="00113A23">
      <w:r>
        <w:br w:type="page"/>
      </w:r>
    </w:p>
    <w:p w:rsidR="003075EF" w:rsidRDefault="003075EF" w:rsidP="00607B78">
      <w:pPr>
        <w:spacing w:after="0"/>
      </w:pPr>
    </w:p>
    <w:p w:rsidR="003221ED" w:rsidRDefault="0089686A" w:rsidP="0089686A">
      <w:pPr>
        <w:spacing w:after="0"/>
      </w:pPr>
      <w:r w:rsidRPr="003221ED">
        <w:rPr>
          <w:b/>
        </w:rPr>
        <w:t>Operative report:</w:t>
      </w:r>
      <w:r>
        <w:t xml:space="preserve"> Large tumor mass encasing the rectosigmoid, uterus, tubes and ovaries was identified. Peritoneal carcinomatosis and studding of the bowel was present</w:t>
      </w:r>
      <w:r w:rsidR="003221ED">
        <w:t xml:space="preserve">. </w:t>
      </w:r>
    </w:p>
    <w:p w:rsidR="0089686A" w:rsidRDefault="003221ED" w:rsidP="0089686A">
      <w:pPr>
        <w:spacing w:after="0"/>
      </w:pPr>
      <w:r w:rsidRPr="003221ED">
        <w:rPr>
          <w:b/>
        </w:rPr>
        <w:t>P</w:t>
      </w:r>
      <w:r w:rsidR="0089686A" w:rsidRPr="003221ED">
        <w:rPr>
          <w:b/>
        </w:rPr>
        <w:t>athology report:</w:t>
      </w:r>
      <w:r w:rsidR="0089686A">
        <w:t xml:space="preserve"> 14 cm mass, serous adenocarcinoma of ovarian origin; peritoneal carcinomatosis material consistent with serous adenocarcinoma. Metastatic adenocarcinoma is present in the right diaphragm and mesentery</w:t>
      </w:r>
      <w:r>
        <w:t>.</w:t>
      </w:r>
      <w:r w:rsidR="0089686A">
        <w:t xml:space="preserve"> No other sites of disease.</w:t>
      </w:r>
    </w:p>
    <w:p w:rsidR="009B7A6E" w:rsidRDefault="009B7A6E" w:rsidP="009B7A6E">
      <w:pPr>
        <w:spacing w:after="0"/>
      </w:pPr>
    </w:p>
    <w:p w:rsidR="009B7A6E" w:rsidRPr="009B527D" w:rsidRDefault="009B7A6E" w:rsidP="009B7A6E">
      <w:pPr>
        <w:pStyle w:val="ListParagraph"/>
        <w:numPr>
          <w:ilvl w:val="0"/>
          <w:numId w:val="1"/>
        </w:numPr>
        <w:spacing w:after="0"/>
      </w:pPr>
      <w:r w:rsidRPr="009B527D">
        <w:t>What is the code for CS Mets at DX?</w:t>
      </w:r>
    </w:p>
    <w:p w:rsidR="009B7A6E" w:rsidRPr="009B527D" w:rsidRDefault="009B7A6E" w:rsidP="009B7A6E">
      <w:pPr>
        <w:pStyle w:val="ListParagraph"/>
        <w:numPr>
          <w:ilvl w:val="1"/>
          <w:numId w:val="1"/>
        </w:numPr>
        <w:spacing w:after="0"/>
      </w:pPr>
      <w:r w:rsidRPr="009B527D">
        <w:t>00: No distant metastasis</w:t>
      </w:r>
    </w:p>
    <w:p w:rsidR="009B7A6E" w:rsidRPr="009B527D" w:rsidRDefault="009B7A6E" w:rsidP="009B7A6E">
      <w:pPr>
        <w:pStyle w:val="ListParagraph"/>
        <w:numPr>
          <w:ilvl w:val="1"/>
          <w:numId w:val="1"/>
        </w:numPr>
        <w:spacing w:after="0"/>
      </w:pPr>
      <w:r w:rsidRPr="009B527D">
        <w:t>40:  Distant metastasis(except distant lymph node(s) and involvement of other organs by peritoneal seeding or implants including: Liver parenchymal metastasis, Pleural effusion WITH positive cytology; Carcinomatosis</w:t>
      </w:r>
    </w:p>
    <w:p w:rsidR="009B7A6E" w:rsidRPr="009B527D" w:rsidRDefault="009B7A6E" w:rsidP="009B7A6E">
      <w:pPr>
        <w:pStyle w:val="ListParagraph"/>
        <w:numPr>
          <w:ilvl w:val="1"/>
          <w:numId w:val="1"/>
        </w:numPr>
        <w:spacing w:after="0"/>
      </w:pPr>
      <w:r w:rsidRPr="009B527D">
        <w:t>65: Distant metastasis NOS</w:t>
      </w:r>
    </w:p>
    <w:p w:rsidR="009B7A6E" w:rsidRPr="009B527D" w:rsidRDefault="009B7A6E" w:rsidP="009B7A6E">
      <w:pPr>
        <w:pStyle w:val="ListParagraph"/>
        <w:numPr>
          <w:ilvl w:val="1"/>
          <w:numId w:val="1"/>
        </w:numPr>
        <w:spacing w:after="0"/>
      </w:pPr>
      <w:r w:rsidRPr="009B527D">
        <w:t>70: FIGO Stage IV</w:t>
      </w:r>
    </w:p>
    <w:p w:rsidR="0089686A" w:rsidRDefault="0089686A" w:rsidP="00607B78">
      <w:pPr>
        <w:spacing w:after="0"/>
      </w:pPr>
    </w:p>
    <w:p w:rsidR="005D3F4E" w:rsidRDefault="005D3F4E" w:rsidP="00607B78">
      <w:pPr>
        <w:spacing w:after="0"/>
      </w:pPr>
      <w:r>
        <w:t xml:space="preserve">Patient has ovarian cancer, and </w:t>
      </w:r>
      <w:r w:rsidRPr="005D3F4E">
        <w:t>pleural tap that was positive for metastatic ovarian ca</w:t>
      </w:r>
      <w:r>
        <w:t>rcinoma</w:t>
      </w:r>
      <w:r w:rsidRPr="005D3F4E">
        <w:t xml:space="preserve">. The patient then had neoadjuvant treatment followed by a debulking procedure. </w:t>
      </w:r>
    </w:p>
    <w:p w:rsidR="005D3F4E" w:rsidRDefault="005D3F4E" w:rsidP="00607B78">
      <w:pPr>
        <w:spacing w:after="0"/>
      </w:pPr>
    </w:p>
    <w:p w:rsidR="005D3F4E" w:rsidRPr="009B527D" w:rsidRDefault="005D3F4E" w:rsidP="005D3F4E">
      <w:pPr>
        <w:pStyle w:val="ListParagraph"/>
        <w:numPr>
          <w:ilvl w:val="0"/>
          <w:numId w:val="1"/>
        </w:numPr>
        <w:spacing w:after="0"/>
      </w:pPr>
      <w:r w:rsidRPr="009B527D">
        <w:t>What is the code for CS Mets Eval?</w:t>
      </w:r>
    </w:p>
    <w:p w:rsidR="005D3F4E" w:rsidRPr="009B527D" w:rsidRDefault="005D3F4E" w:rsidP="005D3F4E">
      <w:pPr>
        <w:pStyle w:val="ListParagraph"/>
        <w:numPr>
          <w:ilvl w:val="1"/>
          <w:numId w:val="1"/>
        </w:numPr>
        <w:spacing w:after="0"/>
      </w:pPr>
      <w:r w:rsidRPr="009B527D">
        <w:t>0: Evaluation based on non-invasive clinical evidence</w:t>
      </w:r>
    </w:p>
    <w:p w:rsidR="005D3F4E" w:rsidRPr="009B527D" w:rsidRDefault="005D3F4E" w:rsidP="005D3F4E">
      <w:pPr>
        <w:pStyle w:val="ListParagraph"/>
        <w:numPr>
          <w:ilvl w:val="1"/>
          <w:numId w:val="1"/>
        </w:numPr>
        <w:spacing w:after="0"/>
      </w:pPr>
      <w:r w:rsidRPr="009B527D">
        <w:t>3: Specimen from metastatic site microscopically positive without pre-surgical systemic treatment or radiation</w:t>
      </w:r>
    </w:p>
    <w:p w:rsidR="005D3F4E" w:rsidRPr="009B527D" w:rsidRDefault="005D3F4E" w:rsidP="005D3F4E">
      <w:pPr>
        <w:pStyle w:val="ListParagraph"/>
        <w:numPr>
          <w:ilvl w:val="1"/>
          <w:numId w:val="1"/>
        </w:numPr>
        <w:spacing w:after="0"/>
      </w:pPr>
      <w:r w:rsidRPr="009B527D">
        <w:t>5: Specimen from metastatic site microscopically positive WITH pre-surgical systemic treatment or radiation, BUT metastasis based on clinical evidence.</w:t>
      </w:r>
    </w:p>
    <w:p w:rsidR="005D3F4E" w:rsidRPr="009B527D" w:rsidRDefault="005D3F4E" w:rsidP="005D3F4E">
      <w:pPr>
        <w:pStyle w:val="ListParagraph"/>
        <w:numPr>
          <w:ilvl w:val="1"/>
          <w:numId w:val="1"/>
        </w:numPr>
        <w:spacing w:after="0"/>
      </w:pPr>
      <w:r w:rsidRPr="009B527D">
        <w:t>9: Unknown</w:t>
      </w:r>
    </w:p>
    <w:p w:rsidR="005D3F4E" w:rsidRDefault="005D3F4E" w:rsidP="005D3F4E">
      <w:pPr>
        <w:spacing w:after="0"/>
      </w:pPr>
    </w:p>
    <w:p w:rsidR="003075EF" w:rsidRDefault="003075EF" w:rsidP="00607B78">
      <w:pPr>
        <w:spacing w:after="0"/>
      </w:pPr>
      <w:r>
        <w:t>Patient with FIGO Stage IIIC ovarian carcinoma was treated with debulking surgery. The only remaining residual tumor was in lymph nodes.</w:t>
      </w:r>
    </w:p>
    <w:p w:rsidR="003075EF" w:rsidRDefault="003075EF" w:rsidP="00607B78">
      <w:pPr>
        <w:spacing w:after="0"/>
      </w:pPr>
    </w:p>
    <w:p w:rsidR="003075EF" w:rsidRPr="009B527D" w:rsidRDefault="003075EF" w:rsidP="00AD4F91">
      <w:pPr>
        <w:pStyle w:val="ListParagraph"/>
        <w:numPr>
          <w:ilvl w:val="0"/>
          <w:numId w:val="1"/>
        </w:numPr>
        <w:spacing w:after="0"/>
      </w:pPr>
      <w:r w:rsidRPr="009B527D">
        <w:t>What is the code for SSF3 (</w:t>
      </w:r>
      <w:r w:rsidR="00AD4F91" w:rsidRPr="009B527D">
        <w:t>Residual Tumor Status and Size after Primary Cytoreduction Surgery)?</w:t>
      </w:r>
    </w:p>
    <w:p w:rsidR="00AD4F91" w:rsidRPr="009B527D" w:rsidRDefault="00AD4F91" w:rsidP="00AD4F91">
      <w:pPr>
        <w:pStyle w:val="ListParagraph"/>
        <w:numPr>
          <w:ilvl w:val="1"/>
          <w:numId w:val="1"/>
        </w:numPr>
        <w:spacing w:after="0"/>
      </w:pPr>
      <w:r w:rsidRPr="009B527D">
        <w:t>000: No gross residual tumor nodules</w:t>
      </w:r>
    </w:p>
    <w:p w:rsidR="00AC69A8" w:rsidRPr="009B527D" w:rsidRDefault="00AC69A8" w:rsidP="00AC69A8">
      <w:pPr>
        <w:pStyle w:val="ListParagraph"/>
        <w:numPr>
          <w:ilvl w:val="1"/>
          <w:numId w:val="1"/>
        </w:numPr>
        <w:spacing w:after="0"/>
      </w:pPr>
      <w:r w:rsidRPr="009B527D">
        <w:t>010: Residual tumor nodule(s) 1 centimeter (cm) or less AND neoadjuvant chemotherapy not given or unknown if given</w:t>
      </w:r>
    </w:p>
    <w:p w:rsidR="00AD4F91" w:rsidRPr="009B527D" w:rsidRDefault="00AD4F91" w:rsidP="00AD4F91">
      <w:pPr>
        <w:pStyle w:val="ListParagraph"/>
        <w:numPr>
          <w:ilvl w:val="1"/>
          <w:numId w:val="1"/>
        </w:numPr>
        <w:spacing w:after="0"/>
      </w:pPr>
      <w:r w:rsidRPr="009B527D">
        <w:t>990: Macroscopic residual tumor, size not stated AND neoadjuvant chemotherapy not given or unknown if given</w:t>
      </w:r>
    </w:p>
    <w:p w:rsidR="00AD4F91" w:rsidRPr="009B527D" w:rsidRDefault="00AD4F91" w:rsidP="00AD4F91">
      <w:pPr>
        <w:pStyle w:val="ListParagraph"/>
        <w:numPr>
          <w:ilvl w:val="1"/>
          <w:numId w:val="1"/>
        </w:numPr>
        <w:spacing w:after="0"/>
      </w:pPr>
      <w:r w:rsidRPr="009B527D">
        <w:t>999: Unknown</w:t>
      </w:r>
    </w:p>
    <w:p w:rsidR="003075EF" w:rsidRPr="009B527D" w:rsidRDefault="003075EF" w:rsidP="003075EF">
      <w:pPr>
        <w:spacing w:after="0"/>
      </w:pPr>
      <w:bookmarkStart w:id="0" w:name="_GoBack"/>
      <w:bookmarkEnd w:id="0"/>
    </w:p>
    <w:sectPr w:rsidR="003075EF" w:rsidRPr="009B5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F2C80"/>
    <w:multiLevelType w:val="hybridMultilevel"/>
    <w:tmpl w:val="F0128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E4545"/>
    <w:multiLevelType w:val="hybridMultilevel"/>
    <w:tmpl w:val="E99C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63"/>
    <w:rsid w:val="000D380D"/>
    <w:rsid w:val="00113A23"/>
    <w:rsid w:val="00173902"/>
    <w:rsid w:val="001E2F5F"/>
    <w:rsid w:val="00227AC1"/>
    <w:rsid w:val="002A308A"/>
    <w:rsid w:val="003075EF"/>
    <w:rsid w:val="003221ED"/>
    <w:rsid w:val="00330453"/>
    <w:rsid w:val="00332D17"/>
    <w:rsid w:val="00333780"/>
    <w:rsid w:val="004458EF"/>
    <w:rsid w:val="005D3F4E"/>
    <w:rsid w:val="00607B78"/>
    <w:rsid w:val="00630FE3"/>
    <w:rsid w:val="006339EC"/>
    <w:rsid w:val="00732743"/>
    <w:rsid w:val="00736ACB"/>
    <w:rsid w:val="007B5681"/>
    <w:rsid w:val="00857975"/>
    <w:rsid w:val="0087024B"/>
    <w:rsid w:val="0089686A"/>
    <w:rsid w:val="009B527D"/>
    <w:rsid w:val="009B7A6E"/>
    <w:rsid w:val="00A337F4"/>
    <w:rsid w:val="00A96D96"/>
    <w:rsid w:val="00AC69A8"/>
    <w:rsid w:val="00AD4F91"/>
    <w:rsid w:val="00B34B8A"/>
    <w:rsid w:val="00B4239F"/>
    <w:rsid w:val="00B60630"/>
    <w:rsid w:val="00BB501B"/>
    <w:rsid w:val="00BC5D23"/>
    <w:rsid w:val="00CD0B1D"/>
    <w:rsid w:val="00D5292C"/>
    <w:rsid w:val="00DB17D8"/>
    <w:rsid w:val="00E20FEE"/>
    <w:rsid w:val="00E9345B"/>
    <w:rsid w:val="00EC5954"/>
    <w:rsid w:val="00F06965"/>
    <w:rsid w:val="00F2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6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9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04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58E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96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96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6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9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04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58E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96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96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ncerbulletin.facs.org/forums/showthread.php?4792-ovarian-Ca-ques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NAACCR, Inc.</Company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Vann</dc:creator>
  <cp:lastModifiedBy>Owner</cp:lastModifiedBy>
  <cp:revision>2</cp:revision>
  <dcterms:created xsi:type="dcterms:W3CDTF">2013-11-27T17:14:00Z</dcterms:created>
  <dcterms:modified xsi:type="dcterms:W3CDTF">2013-11-27T17:14:00Z</dcterms:modified>
</cp:coreProperties>
</file>