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A8" w:rsidRPr="007E4086" w:rsidRDefault="009867A8" w:rsidP="007E4086">
      <w:pPr>
        <w:pStyle w:val="Heading1"/>
        <w:jc w:val="center"/>
        <w:rPr>
          <w:b/>
        </w:rPr>
      </w:pPr>
      <w:r w:rsidRPr="007E4086">
        <w:rPr>
          <w:b/>
        </w:rPr>
        <w:t>Quiz 1</w:t>
      </w:r>
    </w:p>
    <w:p w:rsidR="009867A8" w:rsidRDefault="009867A8"/>
    <w:p w:rsidR="009867A8" w:rsidRPr="007E4086" w:rsidRDefault="00D76C4C" w:rsidP="009867A8">
      <w:pPr>
        <w:pStyle w:val="ListParagraph"/>
        <w:numPr>
          <w:ilvl w:val="0"/>
          <w:numId w:val="1"/>
        </w:numPr>
      </w:pPr>
      <w:r>
        <w:t>The AJCC references in the Summary Stage 2000 manual refer to which edition of the AJCC Cancer Staging Manual</w:t>
      </w:r>
      <w:r w:rsidR="009867A8" w:rsidRPr="007E4086">
        <w:t>?</w:t>
      </w:r>
    </w:p>
    <w:p w:rsidR="009867A8" w:rsidRPr="00D76C4C" w:rsidRDefault="00D76C4C" w:rsidP="009867A8">
      <w:pPr>
        <w:pStyle w:val="ListParagraph"/>
        <w:numPr>
          <w:ilvl w:val="1"/>
          <w:numId w:val="1"/>
        </w:numPr>
        <w:rPr>
          <w:b/>
        </w:rPr>
      </w:pPr>
      <w:r w:rsidRPr="00D76C4C">
        <w:rPr>
          <w:b/>
        </w:rPr>
        <w:t>5</w:t>
      </w:r>
      <w:r w:rsidRPr="00D76C4C">
        <w:rPr>
          <w:b/>
          <w:vertAlign w:val="superscript"/>
        </w:rPr>
        <w:t>th</w:t>
      </w:r>
      <w:r w:rsidRPr="00D76C4C">
        <w:rPr>
          <w:b/>
        </w:rPr>
        <w:t xml:space="preserve"> edition</w:t>
      </w:r>
    </w:p>
    <w:p w:rsidR="00D76C4C" w:rsidRDefault="00D76C4C" w:rsidP="009867A8">
      <w:pPr>
        <w:pStyle w:val="ListParagraph"/>
        <w:numPr>
          <w:ilvl w:val="1"/>
          <w:numId w:val="1"/>
        </w:numPr>
      </w:pPr>
      <w:r>
        <w:t>6</w:t>
      </w:r>
      <w:r w:rsidRPr="00D76C4C">
        <w:rPr>
          <w:vertAlign w:val="superscript"/>
        </w:rPr>
        <w:t>th</w:t>
      </w:r>
      <w:r>
        <w:t xml:space="preserve"> edition</w:t>
      </w:r>
    </w:p>
    <w:p w:rsidR="00D76C4C" w:rsidRDefault="00D76C4C" w:rsidP="009867A8">
      <w:pPr>
        <w:pStyle w:val="ListParagraph"/>
        <w:numPr>
          <w:ilvl w:val="1"/>
          <w:numId w:val="1"/>
        </w:numPr>
      </w:pPr>
      <w:r>
        <w:t>7</w:t>
      </w:r>
      <w:r w:rsidRPr="00D76C4C">
        <w:rPr>
          <w:vertAlign w:val="superscript"/>
        </w:rPr>
        <w:t>th</w:t>
      </w:r>
      <w:r>
        <w:t xml:space="preserve"> edition</w:t>
      </w:r>
    </w:p>
    <w:p w:rsidR="00D76C4C" w:rsidRPr="007E4086" w:rsidRDefault="00D76C4C" w:rsidP="009867A8">
      <w:pPr>
        <w:pStyle w:val="ListParagraph"/>
        <w:numPr>
          <w:ilvl w:val="1"/>
          <w:numId w:val="1"/>
        </w:numPr>
      </w:pPr>
      <w:r>
        <w:t>8</w:t>
      </w:r>
      <w:r w:rsidRPr="00D76C4C">
        <w:rPr>
          <w:vertAlign w:val="superscript"/>
        </w:rPr>
        <w:t>th</w:t>
      </w:r>
      <w:r>
        <w:t xml:space="preserve"> edition</w:t>
      </w:r>
    </w:p>
    <w:p w:rsidR="009867A8" w:rsidRPr="00D76C4C" w:rsidRDefault="009867A8" w:rsidP="00D76C4C">
      <w:pPr>
        <w:pStyle w:val="ListParagraph"/>
        <w:ind w:left="1440"/>
      </w:pPr>
    </w:p>
    <w:p w:rsidR="007E4086" w:rsidRPr="007E4086" w:rsidRDefault="007E4086" w:rsidP="007E4086">
      <w:pPr>
        <w:pStyle w:val="ListParagraph"/>
        <w:ind w:left="1440"/>
      </w:pPr>
    </w:p>
    <w:p w:rsidR="009867A8" w:rsidRPr="007E4086" w:rsidRDefault="009867A8" w:rsidP="009867A8">
      <w:pPr>
        <w:pStyle w:val="ListParagraph"/>
        <w:numPr>
          <w:ilvl w:val="0"/>
          <w:numId w:val="1"/>
        </w:numPr>
      </w:pPr>
      <w:r w:rsidRPr="007E4086">
        <w:t>Which SEER Summary Stage code is NOT possible for a CNS primary?</w:t>
      </w:r>
    </w:p>
    <w:p w:rsidR="009867A8" w:rsidRPr="007E4086" w:rsidRDefault="009867A8" w:rsidP="009867A8">
      <w:pPr>
        <w:pStyle w:val="ListParagraph"/>
        <w:numPr>
          <w:ilvl w:val="0"/>
          <w:numId w:val="6"/>
        </w:numPr>
      </w:pPr>
      <w:r w:rsidRPr="007E4086">
        <w:t>7 – distant</w:t>
      </w:r>
    </w:p>
    <w:p w:rsidR="009867A8" w:rsidRPr="007E4086" w:rsidRDefault="009867A8" w:rsidP="009867A8">
      <w:pPr>
        <w:pStyle w:val="ListParagraph"/>
        <w:numPr>
          <w:ilvl w:val="0"/>
          <w:numId w:val="6"/>
        </w:numPr>
      </w:pPr>
      <w:r w:rsidRPr="007E4086">
        <w:t>9 -  unknown</w:t>
      </w:r>
    </w:p>
    <w:p w:rsidR="009867A8" w:rsidRPr="00D76C4C" w:rsidRDefault="009867A8" w:rsidP="009867A8">
      <w:pPr>
        <w:pStyle w:val="ListParagraph"/>
        <w:numPr>
          <w:ilvl w:val="0"/>
          <w:numId w:val="6"/>
        </w:numPr>
        <w:rPr>
          <w:b/>
        </w:rPr>
      </w:pPr>
      <w:r w:rsidRPr="00D76C4C">
        <w:rPr>
          <w:b/>
        </w:rPr>
        <w:t>2  - regional by direct extension</w:t>
      </w:r>
    </w:p>
    <w:p w:rsidR="009867A8" w:rsidRPr="007E4086" w:rsidRDefault="009867A8" w:rsidP="009867A8">
      <w:pPr>
        <w:pStyle w:val="ListParagraph"/>
        <w:numPr>
          <w:ilvl w:val="0"/>
          <w:numId w:val="6"/>
        </w:numPr>
      </w:pPr>
      <w:r w:rsidRPr="007E4086">
        <w:t>1 – local</w:t>
      </w:r>
    </w:p>
    <w:p w:rsidR="007E4086" w:rsidRPr="007E4086" w:rsidRDefault="007E4086" w:rsidP="007E4086">
      <w:pPr>
        <w:pStyle w:val="ListParagraph"/>
        <w:ind w:left="1440"/>
      </w:pPr>
    </w:p>
    <w:p w:rsidR="009867A8" w:rsidRPr="007E4086" w:rsidRDefault="009867A8" w:rsidP="009867A8">
      <w:pPr>
        <w:pStyle w:val="ListParagraph"/>
        <w:numPr>
          <w:ilvl w:val="0"/>
          <w:numId w:val="1"/>
        </w:numPr>
      </w:pPr>
      <w:r w:rsidRPr="007E4086">
        <w:t>Which terms are considered ambiguous terminology indicating involvement when assigning AJCC?</w:t>
      </w:r>
    </w:p>
    <w:p w:rsidR="009867A8" w:rsidRPr="007E4086" w:rsidRDefault="009867A8" w:rsidP="009867A8">
      <w:pPr>
        <w:pStyle w:val="ListParagraph"/>
        <w:numPr>
          <w:ilvl w:val="0"/>
          <w:numId w:val="7"/>
        </w:numPr>
      </w:pPr>
      <w:r w:rsidRPr="007E4086">
        <w:t>Adenopathy</w:t>
      </w:r>
    </w:p>
    <w:p w:rsidR="009867A8" w:rsidRPr="007E4086" w:rsidRDefault="009867A8" w:rsidP="009867A8">
      <w:pPr>
        <w:pStyle w:val="ListParagraph"/>
        <w:numPr>
          <w:ilvl w:val="0"/>
          <w:numId w:val="7"/>
        </w:numPr>
      </w:pPr>
      <w:r w:rsidRPr="007E4086">
        <w:t>Enlarged</w:t>
      </w:r>
    </w:p>
    <w:p w:rsidR="009867A8" w:rsidRPr="007E4086" w:rsidRDefault="009867A8" w:rsidP="009867A8">
      <w:pPr>
        <w:pStyle w:val="ListParagraph"/>
        <w:numPr>
          <w:ilvl w:val="0"/>
          <w:numId w:val="7"/>
        </w:numPr>
      </w:pPr>
      <w:r w:rsidRPr="007E4086">
        <w:t>Both a and b</w:t>
      </w:r>
    </w:p>
    <w:p w:rsidR="009867A8" w:rsidRPr="00D76C4C" w:rsidRDefault="009867A8" w:rsidP="009867A8">
      <w:pPr>
        <w:pStyle w:val="ListParagraph"/>
        <w:numPr>
          <w:ilvl w:val="0"/>
          <w:numId w:val="6"/>
        </w:numPr>
        <w:rPr>
          <w:b/>
        </w:rPr>
      </w:pPr>
      <w:r w:rsidRPr="00D76C4C">
        <w:rPr>
          <w:b/>
        </w:rPr>
        <w:t>None of the above</w:t>
      </w:r>
    </w:p>
    <w:p w:rsidR="00F53832" w:rsidRPr="007E4086" w:rsidRDefault="00F53832" w:rsidP="00F53832">
      <w:pPr>
        <w:pStyle w:val="ListParagraph"/>
        <w:ind w:left="1440"/>
      </w:pPr>
    </w:p>
    <w:p w:rsidR="009867A8" w:rsidRPr="007E4086" w:rsidRDefault="009867A8" w:rsidP="009867A8">
      <w:pPr>
        <w:pStyle w:val="ListParagraph"/>
        <w:numPr>
          <w:ilvl w:val="0"/>
          <w:numId w:val="1"/>
        </w:numPr>
      </w:pPr>
      <w:r w:rsidRPr="007E4086">
        <w:t>What are the criteria for assign x in TNM staging?</w:t>
      </w:r>
    </w:p>
    <w:p w:rsidR="009867A8" w:rsidRPr="007E4086" w:rsidRDefault="009867A8" w:rsidP="009867A8">
      <w:pPr>
        <w:pStyle w:val="ListParagraph"/>
        <w:numPr>
          <w:ilvl w:val="1"/>
          <w:numId w:val="1"/>
        </w:numPr>
      </w:pPr>
      <w:r w:rsidRPr="007E4086">
        <w:t>Has not met the criteria for stage classification</w:t>
      </w:r>
    </w:p>
    <w:p w:rsidR="009867A8" w:rsidRPr="00D76C4C" w:rsidRDefault="009867A8" w:rsidP="009867A8">
      <w:pPr>
        <w:pStyle w:val="ListParagraph"/>
        <w:numPr>
          <w:ilvl w:val="1"/>
          <w:numId w:val="1"/>
        </w:numPr>
        <w:rPr>
          <w:b/>
        </w:rPr>
      </w:pPr>
      <w:r w:rsidRPr="00D76C4C">
        <w:rPr>
          <w:b/>
        </w:rPr>
        <w:t>Information about stage is unknown to the physician</w:t>
      </w:r>
    </w:p>
    <w:p w:rsidR="009867A8" w:rsidRPr="007E4086" w:rsidRDefault="009867A8" w:rsidP="009867A8">
      <w:pPr>
        <w:pStyle w:val="ListParagraph"/>
        <w:numPr>
          <w:ilvl w:val="1"/>
          <w:numId w:val="1"/>
        </w:numPr>
      </w:pPr>
      <w:r w:rsidRPr="007E4086">
        <w:t>Information about stage is unknown to registrar due to poor documentation</w:t>
      </w:r>
    </w:p>
    <w:p w:rsidR="009867A8" w:rsidRPr="007E4086" w:rsidRDefault="009867A8" w:rsidP="009867A8">
      <w:pPr>
        <w:pStyle w:val="ListParagraph"/>
        <w:numPr>
          <w:ilvl w:val="1"/>
          <w:numId w:val="1"/>
        </w:numPr>
      </w:pPr>
      <w:r w:rsidRPr="007E4086">
        <w:t>None of the above</w:t>
      </w:r>
    </w:p>
    <w:p w:rsidR="00F53832" w:rsidRPr="007E4086" w:rsidRDefault="00F53832" w:rsidP="00F53832">
      <w:pPr>
        <w:pStyle w:val="ListParagraph"/>
        <w:ind w:left="1440"/>
      </w:pPr>
    </w:p>
    <w:p w:rsidR="009867A8" w:rsidRPr="007E4086" w:rsidRDefault="009867A8" w:rsidP="009867A8">
      <w:pPr>
        <w:pStyle w:val="ListParagraph"/>
        <w:numPr>
          <w:ilvl w:val="0"/>
          <w:numId w:val="1"/>
        </w:numPr>
      </w:pPr>
      <w:r w:rsidRPr="007E4086">
        <w:t>Patient with squamous cell carcinoma of the tongue.  Physician states supraclavicular lymph nodes are involved. What is the SEER Summary stage?</w:t>
      </w:r>
    </w:p>
    <w:p w:rsidR="009867A8" w:rsidRPr="007E4086" w:rsidRDefault="009867A8" w:rsidP="009867A8">
      <w:pPr>
        <w:pStyle w:val="ListParagraph"/>
        <w:numPr>
          <w:ilvl w:val="1"/>
          <w:numId w:val="1"/>
        </w:numPr>
      </w:pPr>
      <w:r w:rsidRPr="007E4086">
        <w:t xml:space="preserve">9 – unknown </w:t>
      </w:r>
    </w:p>
    <w:p w:rsidR="009867A8" w:rsidRPr="007E4086" w:rsidRDefault="009867A8" w:rsidP="009867A8">
      <w:pPr>
        <w:pStyle w:val="ListParagraph"/>
        <w:numPr>
          <w:ilvl w:val="1"/>
          <w:numId w:val="1"/>
        </w:numPr>
      </w:pPr>
      <w:r w:rsidRPr="007E4086">
        <w:t>3 – regional lymph nodes</w:t>
      </w:r>
    </w:p>
    <w:p w:rsidR="009867A8" w:rsidRPr="00D76C4C" w:rsidRDefault="009867A8" w:rsidP="009867A8">
      <w:pPr>
        <w:pStyle w:val="ListParagraph"/>
        <w:numPr>
          <w:ilvl w:val="1"/>
          <w:numId w:val="1"/>
        </w:numPr>
        <w:rPr>
          <w:b/>
        </w:rPr>
      </w:pPr>
      <w:r w:rsidRPr="00D76C4C">
        <w:rPr>
          <w:b/>
        </w:rPr>
        <w:t>7 – distant</w:t>
      </w:r>
    </w:p>
    <w:p w:rsidR="009867A8" w:rsidRPr="007E4086" w:rsidRDefault="009867A8" w:rsidP="009867A8">
      <w:pPr>
        <w:pStyle w:val="ListParagraph"/>
        <w:numPr>
          <w:ilvl w:val="1"/>
          <w:numId w:val="1"/>
        </w:numPr>
      </w:pPr>
      <w:r w:rsidRPr="007E4086">
        <w:t>5 – regional, nos</w:t>
      </w:r>
    </w:p>
    <w:p w:rsidR="00F53832" w:rsidRPr="007E4086" w:rsidRDefault="00F53832" w:rsidP="00F53832">
      <w:pPr>
        <w:pStyle w:val="ListParagraph"/>
        <w:ind w:left="1440"/>
      </w:pPr>
    </w:p>
    <w:p w:rsidR="00F53832" w:rsidRPr="007E4086" w:rsidRDefault="00F53832" w:rsidP="00F53832">
      <w:pPr>
        <w:pStyle w:val="ListParagraph"/>
        <w:numPr>
          <w:ilvl w:val="0"/>
          <w:numId w:val="1"/>
        </w:numPr>
      </w:pPr>
      <w:r w:rsidRPr="007E4086">
        <w:t xml:space="preserve">A patient presented with hip pain.  Imaging showed metastatic bone lesions. This was confirmed with a biopsy of the bone.  Additional work-up revealed the patient had prostate cancer.  He was treated with palliative radiation only.  </w:t>
      </w:r>
    </w:p>
    <w:p w:rsidR="00F53832" w:rsidRPr="007E4086" w:rsidRDefault="00F53832" w:rsidP="00F53832">
      <w:pPr>
        <w:pStyle w:val="ListParagraph"/>
      </w:pPr>
      <w:r w:rsidRPr="007E4086">
        <w:t>What value would we enter in the cM data item?</w:t>
      </w:r>
    </w:p>
    <w:p w:rsidR="00F53832" w:rsidRPr="00D76C4C" w:rsidRDefault="00F53832" w:rsidP="00F53832">
      <w:pPr>
        <w:pStyle w:val="ListParagraph"/>
        <w:numPr>
          <w:ilvl w:val="1"/>
          <w:numId w:val="1"/>
        </w:numPr>
        <w:rPr>
          <w:b/>
        </w:rPr>
      </w:pPr>
      <w:r w:rsidRPr="00D76C4C">
        <w:rPr>
          <w:b/>
        </w:rPr>
        <w:t>Leave it blank</w:t>
      </w:r>
    </w:p>
    <w:p w:rsidR="00F53832" w:rsidRPr="007E4086" w:rsidRDefault="00F53832" w:rsidP="00F53832">
      <w:pPr>
        <w:pStyle w:val="ListParagraph"/>
        <w:numPr>
          <w:ilvl w:val="1"/>
          <w:numId w:val="1"/>
        </w:numPr>
      </w:pPr>
      <w:r w:rsidRPr="007E4086">
        <w:t>X</w:t>
      </w:r>
    </w:p>
    <w:p w:rsidR="00F53832" w:rsidRPr="007E4086" w:rsidRDefault="00F53832" w:rsidP="00F53832">
      <w:pPr>
        <w:pStyle w:val="ListParagraph"/>
        <w:numPr>
          <w:ilvl w:val="1"/>
          <w:numId w:val="1"/>
        </w:numPr>
      </w:pPr>
      <w:r w:rsidRPr="007E4086">
        <w:t>1 (distant mets nos)</w:t>
      </w:r>
    </w:p>
    <w:p w:rsidR="00F53832" w:rsidRPr="007E4086" w:rsidRDefault="00F53832" w:rsidP="00F53832">
      <w:pPr>
        <w:pStyle w:val="ListParagraph"/>
        <w:numPr>
          <w:ilvl w:val="1"/>
          <w:numId w:val="1"/>
        </w:numPr>
      </w:pPr>
      <w:r w:rsidRPr="007E4086">
        <w:t>1b (bone mets)</w:t>
      </w:r>
    </w:p>
    <w:p w:rsidR="007E4086" w:rsidRPr="007E4086" w:rsidRDefault="007E4086">
      <w:r w:rsidRPr="007E4086">
        <w:br w:type="page"/>
      </w:r>
    </w:p>
    <w:p w:rsidR="00F53832" w:rsidRPr="007E4086" w:rsidRDefault="00F53832" w:rsidP="00F53832">
      <w:pPr>
        <w:pStyle w:val="ListParagraph"/>
        <w:ind w:left="1440"/>
      </w:pPr>
    </w:p>
    <w:p w:rsidR="00F53832" w:rsidRPr="007E4086" w:rsidRDefault="00F53832" w:rsidP="00F53832">
      <w:pPr>
        <w:pStyle w:val="ListParagraph"/>
        <w:numPr>
          <w:ilvl w:val="0"/>
          <w:numId w:val="1"/>
        </w:numPr>
      </w:pPr>
      <w:r w:rsidRPr="007E4086">
        <w:t>What value would we enter into the pM data item?</w:t>
      </w:r>
    </w:p>
    <w:p w:rsidR="00F53832" w:rsidRPr="007E4086" w:rsidRDefault="00F53832" w:rsidP="00F53832">
      <w:pPr>
        <w:pStyle w:val="ListParagraph"/>
        <w:numPr>
          <w:ilvl w:val="1"/>
          <w:numId w:val="1"/>
        </w:numPr>
      </w:pPr>
      <w:r w:rsidRPr="007E4086">
        <w:t>Leave it blank</w:t>
      </w:r>
    </w:p>
    <w:p w:rsidR="00F53832" w:rsidRPr="007E4086" w:rsidRDefault="00F53832" w:rsidP="00F53832">
      <w:pPr>
        <w:pStyle w:val="ListParagraph"/>
        <w:numPr>
          <w:ilvl w:val="1"/>
          <w:numId w:val="1"/>
        </w:numPr>
      </w:pPr>
      <w:r w:rsidRPr="007E4086">
        <w:t>X</w:t>
      </w:r>
    </w:p>
    <w:p w:rsidR="00F53832" w:rsidRPr="007E4086" w:rsidRDefault="00F53832" w:rsidP="00F53832">
      <w:pPr>
        <w:pStyle w:val="ListParagraph"/>
        <w:numPr>
          <w:ilvl w:val="1"/>
          <w:numId w:val="1"/>
        </w:numPr>
      </w:pPr>
      <w:r w:rsidRPr="007E4086">
        <w:t>1 (distant mets nos)</w:t>
      </w:r>
    </w:p>
    <w:p w:rsidR="00F53832" w:rsidRPr="00D76C4C" w:rsidRDefault="00F53832" w:rsidP="00F53832">
      <w:pPr>
        <w:pStyle w:val="ListParagraph"/>
        <w:numPr>
          <w:ilvl w:val="1"/>
          <w:numId w:val="1"/>
        </w:numPr>
        <w:rPr>
          <w:b/>
        </w:rPr>
      </w:pPr>
      <w:r w:rsidRPr="00D76C4C">
        <w:rPr>
          <w:b/>
        </w:rPr>
        <w:t>1b (bone mets)</w:t>
      </w:r>
    </w:p>
    <w:p w:rsidR="007E4086" w:rsidRPr="007E4086" w:rsidRDefault="007E4086" w:rsidP="007E4086">
      <w:pPr>
        <w:pStyle w:val="ListParagraph"/>
        <w:ind w:left="1440"/>
      </w:pPr>
    </w:p>
    <w:p w:rsidR="009867A8" w:rsidRPr="007E4086" w:rsidRDefault="006128F4" w:rsidP="009867A8">
      <w:pPr>
        <w:pStyle w:val="ListParagraph"/>
        <w:numPr>
          <w:ilvl w:val="0"/>
          <w:numId w:val="1"/>
        </w:numPr>
      </w:pPr>
      <w:r w:rsidRPr="007E4086">
        <w:t>A cT0 lung carcinoma would indicate that the tumor…</w:t>
      </w:r>
    </w:p>
    <w:p w:rsidR="006128F4" w:rsidRPr="007E4086" w:rsidRDefault="006128F4" w:rsidP="006128F4">
      <w:pPr>
        <w:pStyle w:val="ListParagraph"/>
        <w:numPr>
          <w:ilvl w:val="1"/>
          <w:numId w:val="1"/>
        </w:numPr>
      </w:pPr>
      <w:r w:rsidRPr="007E4086">
        <w:t>Is in situ</w:t>
      </w:r>
    </w:p>
    <w:p w:rsidR="006128F4" w:rsidRPr="007E4086" w:rsidRDefault="006128F4" w:rsidP="006128F4">
      <w:pPr>
        <w:pStyle w:val="ListParagraph"/>
        <w:numPr>
          <w:ilvl w:val="1"/>
          <w:numId w:val="1"/>
        </w:numPr>
      </w:pPr>
      <w:r w:rsidRPr="007E4086">
        <w:t>Was identified from a bronchial washing or sputum, but was not identified on imagining</w:t>
      </w:r>
    </w:p>
    <w:p w:rsidR="006128F4" w:rsidRPr="00D76C4C" w:rsidRDefault="006128F4" w:rsidP="006128F4">
      <w:pPr>
        <w:pStyle w:val="ListParagraph"/>
        <w:numPr>
          <w:ilvl w:val="1"/>
          <w:numId w:val="1"/>
        </w:numPr>
        <w:rPr>
          <w:b/>
        </w:rPr>
      </w:pPr>
      <w:r w:rsidRPr="00D76C4C">
        <w:rPr>
          <w:b/>
        </w:rPr>
        <w:t xml:space="preserve">Was </w:t>
      </w:r>
      <w:r w:rsidR="004E7B42" w:rsidRPr="00D76C4C">
        <w:rPr>
          <w:b/>
        </w:rPr>
        <w:t>not identified on imaging and there is no histologic or cytologic confirmation of malignancy.  It was identified via some other means such as positive lymph nodes or distant metastasis.</w:t>
      </w:r>
    </w:p>
    <w:p w:rsidR="004E7B42" w:rsidRPr="007E4086" w:rsidRDefault="004E7B42" w:rsidP="006128F4">
      <w:pPr>
        <w:pStyle w:val="ListParagraph"/>
        <w:numPr>
          <w:ilvl w:val="1"/>
          <w:numId w:val="1"/>
        </w:numPr>
      </w:pPr>
      <w:r w:rsidRPr="007E4086">
        <w:t>Tumor seen on imaging, but size not stated.</w:t>
      </w:r>
    </w:p>
    <w:p w:rsidR="007E4086" w:rsidRPr="007E4086" w:rsidRDefault="007E4086" w:rsidP="007E4086">
      <w:pPr>
        <w:pStyle w:val="ListParagraph"/>
        <w:ind w:left="1440"/>
      </w:pPr>
    </w:p>
    <w:p w:rsidR="004E7B42" w:rsidRPr="007E4086" w:rsidRDefault="004E7B42" w:rsidP="004E7B42">
      <w:pPr>
        <w:pStyle w:val="ListParagraph"/>
        <w:numPr>
          <w:ilvl w:val="0"/>
          <w:numId w:val="1"/>
        </w:numPr>
      </w:pPr>
      <w:r w:rsidRPr="007E4086">
        <w:t>Primary payer should be coded based on the patient’s insurance status at…</w:t>
      </w:r>
    </w:p>
    <w:p w:rsidR="004E7B42" w:rsidRPr="00D76C4C" w:rsidRDefault="004E7B42" w:rsidP="004E7B42">
      <w:pPr>
        <w:pStyle w:val="ListParagraph"/>
        <w:numPr>
          <w:ilvl w:val="1"/>
          <w:numId w:val="1"/>
        </w:numPr>
        <w:rPr>
          <w:b/>
        </w:rPr>
      </w:pPr>
      <w:r w:rsidRPr="00D76C4C">
        <w:rPr>
          <w:b/>
        </w:rPr>
        <w:t>The time of diagnosis</w:t>
      </w:r>
    </w:p>
    <w:p w:rsidR="004E7B42" w:rsidRPr="007E4086" w:rsidRDefault="004E7B42" w:rsidP="004E7B42">
      <w:pPr>
        <w:pStyle w:val="ListParagraph"/>
        <w:numPr>
          <w:ilvl w:val="1"/>
          <w:numId w:val="1"/>
        </w:numPr>
      </w:pPr>
      <w:r w:rsidRPr="007E4086">
        <w:t>The date first seen at your facility</w:t>
      </w:r>
    </w:p>
    <w:p w:rsidR="004E7B42" w:rsidRPr="007E4086" w:rsidRDefault="004E7B42" w:rsidP="004E7B42">
      <w:pPr>
        <w:pStyle w:val="ListParagraph"/>
        <w:numPr>
          <w:ilvl w:val="1"/>
          <w:numId w:val="1"/>
        </w:numPr>
      </w:pPr>
      <w:r w:rsidRPr="007E4086">
        <w:t>The most current insurance information</w:t>
      </w:r>
    </w:p>
    <w:p w:rsidR="009867A8" w:rsidRPr="007E4086" w:rsidRDefault="004E7B42" w:rsidP="00CA6FC7">
      <w:pPr>
        <w:pStyle w:val="ListParagraph"/>
        <w:numPr>
          <w:ilvl w:val="1"/>
          <w:numId w:val="1"/>
        </w:numPr>
      </w:pPr>
      <w:r w:rsidRPr="007E4086">
        <w:t>The time of diagnosis unless they are uninsured.  If uninsured at the time of diagnosis and they obtain Insurance while being treated at your facility, that insurance type should be coded.</w:t>
      </w:r>
    </w:p>
    <w:p w:rsidR="007E4086" w:rsidRPr="007E4086" w:rsidRDefault="007E4086" w:rsidP="007E4086">
      <w:pPr>
        <w:pStyle w:val="ListParagraph"/>
        <w:ind w:left="1440"/>
      </w:pPr>
    </w:p>
    <w:p w:rsidR="004C13B6" w:rsidRPr="007E4086" w:rsidRDefault="00FF20F8" w:rsidP="004E7B42">
      <w:pPr>
        <w:pStyle w:val="ListParagraph"/>
        <w:numPr>
          <w:ilvl w:val="0"/>
          <w:numId w:val="1"/>
        </w:numPr>
      </w:pPr>
      <w:r w:rsidRPr="007E4086">
        <w:t xml:space="preserve">A 67 year old homeless man is admitted through the emergency department for mouth ulcers and ear ache and is diagnosed with oral cancer. </w:t>
      </w:r>
      <w:r w:rsidR="00D76C4C">
        <w:t xml:space="preserve"> What should we enter in the street address?</w:t>
      </w:r>
    </w:p>
    <w:p w:rsidR="004C13B6" w:rsidRPr="007E4086" w:rsidRDefault="00FF20F8" w:rsidP="004E7B42">
      <w:pPr>
        <w:pStyle w:val="ListParagraph"/>
        <w:numPr>
          <w:ilvl w:val="1"/>
          <w:numId w:val="1"/>
        </w:numPr>
      </w:pPr>
      <w:r w:rsidRPr="007E4086">
        <w:t>“Homeless” in street address, unknown city, county and zipcode</w:t>
      </w:r>
    </w:p>
    <w:p w:rsidR="004C13B6" w:rsidRPr="00D76C4C" w:rsidRDefault="00FF20F8" w:rsidP="004E7B42">
      <w:pPr>
        <w:pStyle w:val="ListParagraph"/>
        <w:numPr>
          <w:ilvl w:val="1"/>
          <w:numId w:val="1"/>
        </w:numPr>
        <w:rPr>
          <w:b/>
        </w:rPr>
      </w:pPr>
      <w:r w:rsidRPr="00D76C4C">
        <w:rPr>
          <w:b/>
        </w:rPr>
        <w:t>Address fields for hospital with “Homeless” in supplemental field</w:t>
      </w:r>
    </w:p>
    <w:p w:rsidR="004C13B6" w:rsidRPr="007E4086" w:rsidRDefault="00FF20F8" w:rsidP="004E7B42">
      <w:pPr>
        <w:pStyle w:val="ListParagraph"/>
        <w:numPr>
          <w:ilvl w:val="1"/>
          <w:numId w:val="1"/>
        </w:numPr>
      </w:pPr>
      <w:r w:rsidRPr="007E4086">
        <w:t>Address fields for hospital</w:t>
      </w:r>
    </w:p>
    <w:p w:rsidR="004C13B6" w:rsidRPr="007E4086" w:rsidRDefault="00FF20F8" w:rsidP="004E7B42">
      <w:pPr>
        <w:pStyle w:val="ListParagraph"/>
        <w:numPr>
          <w:ilvl w:val="1"/>
          <w:numId w:val="1"/>
        </w:numPr>
      </w:pPr>
      <w:r w:rsidRPr="007E4086">
        <w:t>Unknown” in street address, unknown city, county and zipcode</w:t>
      </w:r>
    </w:p>
    <w:p w:rsidR="004E7B42" w:rsidRPr="007E4086" w:rsidRDefault="004E7B42" w:rsidP="004E7B42">
      <w:pPr>
        <w:pStyle w:val="ListParagraph"/>
      </w:pPr>
    </w:p>
    <w:p w:rsidR="0068625C" w:rsidRPr="007E4086" w:rsidRDefault="0068625C">
      <w:pPr>
        <w:rPr>
          <w:rFonts w:asciiTheme="majorHAnsi" w:eastAsiaTheme="majorEastAsia" w:hAnsiTheme="majorHAnsi" w:cstheme="majorBidi"/>
          <w:color w:val="365F91" w:themeColor="accent1" w:themeShade="BF"/>
          <w:sz w:val="32"/>
          <w:szCs w:val="32"/>
        </w:rPr>
      </w:pPr>
      <w:r w:rsidRPr="007E4086">
        <w:rPr>
          <w:rFonts w:asciiTheme="majorHAnsi" w:eastAsiaTheme="majorEastAsia" w:hAnsiTheme="majorHAnsi" w:cstheme="majorBidi"/>
          <w:color w:val="365F91" w:themeColor="accent1" w:themeShade="BF"/>
          <w:sz w:val="32"/>
          <w:szCs w:val="32"/>
        </w:rPr>
        <w:br w:type="page"/>
      </w:r>
    </w:p>
    <w:p w:rsidR="009867A8" w:rsidRPr="007E4086" w:rsidRDefault="009867A8">
      <w:pPr>
        <w:rPr>
          <w:rFonts w:asciiTheme="majorHAnsi" w:eastAsiaTheme="majorEastAsia" w:hAnsiTheme="majorHAnsi" w:cstheme="majorBidi"/>
          <w:color w:val="365F91" w:themeColor="accent1" w:themeShade="BF"/>
          <w:sz w:val="32"/>
          <w:szCs w:val="32"/>
        </w:rPr>
      </w:pPr>
    </w:p>
    <w:p w:rsidR="009867A8" w:rsidRPr="007E4086" w:rsidRDefault="009867A8" w:rsidP="009867A8">
      <w:pPr>
        <w:pStyle w:val="Heading1"/>
        <w:jc w:val="center"/>
        <w:rPr>
          <w:b/>
        </w:rPr>
      </w:pPr>
      <w:r w:rsidRPr="007E4086">
        <w:rPr>
          <w:b/>
        </w:rPr>
        <w:t>Quiz 2</w:t>
      </w:r>
    </w:p>
    <w:p w:rsidR="009867A8" w:rsidRPr="007E4086" w:rsidRDefault="009867A8" w:rsidP="009867A8"/>
    <w:p w:rsidR="00F009C3" w:rsidRPr="007E4086" w:rsidRDefault="005A5DD0" w:rsidP="009867A8">
      <w:pPr>
        <w:pStyle w:val="ListParagraph"/>
        <w:numPr>
          <w:ilvl w:val="0"/>
          <w:numId w:val="11"/>
        </w:numPr>
      </w:pPr>
      <w:r w:rsidRPr="007E4086">
        <w:t>Is mature</w:t>
      </w:r>
      <w:r w:rsidR="0067332A" w:rsidRPr="007E4086">
        <w:t xml:space="preserve"> teratoma of the ovary</w:t>
      </w:r>
      <w:r w:rsidRPr="007E4086">
        <w:t xml:space="preserve"> reportable</w:t>
      </w:r>
      <w:r w:rsidR="0067332A" w:rsidRPr="007E4086">
        <w:t>?</w:t>
      </w:r>
    </w:p>
    <w:p w:rsidR="005A5DD0" w:rsidRPr="007E4086" w:rsidRDefault="005A5DD0" w:rsidP="009867A8">
      <w:pPr>
        <w:pStyle w:val="ListParagraph"/>
        <w:numPr>
          <w:ilvl w:val="1"/>
          <w:numId w:val="11"/>
        </w:numPr>
      </w:pPr>
      <w:r w:rsidRPr="007E4086">
        <w:t>Yes</w:t>
      </w:r>
    </w:p>
    <w:p w:rsidR="005A5DD0" w:rsidRPr="00D76C4C" w:rsidRDefault="005A5DD0" w:rsidP="009867A8">
      <w:pPr>
        <w:pStyle w:val="ListParagraph"/>
        <w:numPr>
          <w:ilvl w:val="1"/>
          <w:numId w:val="11"/>
        </w:numPr>
        <w:rPr>
          <w:b/>
        </w:rPr>
      </w:pPr>
      <w:r w:rsidRPr="00D76C4C">
        <w:rPr>
          <w:b/>
        </w:rPr>
        <w:t>No</w:t>
      </w:r>
    </w:p>
    <w:p w:rsidR="00451D7B" w:rsidRPr="007E4086" w:rsidRDefault="00451D7B" w:rsidP="00451D7B">
      <w:pPr>
        <w:pStyle w:val="ListParagraph"/>
        <w:ind w:left="1440"/>
      </w:pPr>
    </w:p>
    <w:p w:rsidR="005A5DD0" w:rsidRPr="007E4086" w:rsidRDefault="00D76C4C" w:rsidP="009867A8">
      <w:pPr>
        <w:pStyle w:val="ListParagraph"/>
        <w:numPr>
          <w:ilvl w:val="0"/>
          <w:numId w:val="11"/>
        </w:numPr>
      </w:pPr>
      <w:r>
        <w:t>Pre-pubescent</w:t>
      </w:r>
      <w:r w:rsidR="00960927" w:rsidRPr="007E4086">
        <w:t xml:space="preserve"> male diagnosed with mature</w:t>
      </w:r>
      <w:r w:rsidR="001A58F2" w:rsidRPr="007E4086">
        <w:t xml:space="preserve"> teratoma</w:t>
      </w:r>
      <w:r w:rsidR="00960927" w:rsidRPr="007E4086">
        <w:t xml:space="preserve"> of the testis.  Is this reportable?</w:t>
      </w:r>
    </w:p>
    <w:p w:rsidR="00960927" w:rsidRPr="007E4086" w:rsidRDefault="00960927" w:rsidP="009867A8">
      <w:pPr>
        <w:pStyle w:val="ListParagraph"/>
        <w:numPr>
          <w:ilvl w:val="1"/>
          <w:numId w:val="11"/>
        </w:numPr>
      </w:pPr>
      <w:r w:rsidRPr="007E4086">
        <w:t>Yes</w:t>
      </w:r>
    </w:p>
    <w:p w:rsidR="00960927" w:rsidRPr="00CD633E" w:rsidRDefault="00960927" w:rsidP="009867A8">
      <w:pPr>
        <w:pStyle w:val="ListParagraph"/>
        <w:numPr>
          <w:ilvl w:val="1"/>
          <w:numId w:val="11"/>
        </w:numPr>
        <w:rPr>
          <w:b/>
        </w:rPr>
      </w:pPr>
      <w:bookmarkStart w:id="0" w:name="_GoBack"/>
      <w:r w:rsidRPr="00CD633E">
        <w:rPr>
          <w:b/>
        </w:rPr>
        <w:t>No</w:t>
      </w:r>
    </w:p>
    <w:bookmarkEnd w:id="0"/>
    <w:p w:rsidR="00451D7B" w:rsidRPr="007E4086" w:rsidRDefault="00451D7B" w:rsidP="00451D7B">
      <w:pPr>
        <w:pStyle w:val="ListParagraph"/>
        <w:ind w:left="1440"/>
      </w:pPr>
    </w:p>
    <w:p w:rsidR="005A5DD0" w:rsidRPr="007E4086" w:rsidRDefault="00960927" w:rsidP="009867A8">
      <w:pPr>
        <w:pStyle w:val="ListParagraph"/>
        <w:numPr>
          <w:ilvl w:val="0"/>
          <w:numId w:val="11"/>
        </w:numPr>
      </w:pPr>
      <w:r w:rsidRPr="007E4086">
        <w:t>The Multiple Primary and Histology Rules help with</w:t>
      </w:r>
      <w:r w:rsidR="00D76C4C">
        <w:t>…(circle all that apply)</w:t>
      </w:r>
    </w:p>
    <w:p w:rsidR="00960927" w:rsidRPr="00D76C4C" w:rsidRDefault="00960927" w:rsidP="009867A8">
      <w:pPr>
        <w:pStyle w:val="ListParagraph"/>
        <w:numPr>
          <w:ilvl w:val="1"/>
          <w:numId w:val="11"/>
        </w:numPr>
        <w:rPr>
          <w:b/>
        </w:rPr>
      </w:pPr>
      <w:r w:rsidRPr="00D76C4C">
        <w:rPr>
          <w:b/>
        </w:rPr>
        <w:t xml:space="preserve">Determining </w:t>
      </w:r>
      <w:r w:rsidR="001A58F2" w:rsidRPr="00D76C4C">
        <w:rPr>
          <w:b/>
        </w:rPr>
        <w:t>Multiple Primaries</w:t>
      </w:r>
    </w:p>
    <w:p w:rsidR="00960927" w:rsidRPr="007E4086" w:rsidRDefault="001A58F2" w:rsidP="009867A8">
      <w:pPr>
        <w:pStyle w:val="ListParagraph"/>
        <w:numPr>
          <w:ilvl w:val="1"/>
          <w:numId w:val="11"/>
        </w:numPr>
      </w:pPr>
      <w:r w:rsidRPr="007E4086">
        <w:t>Casefinding</w:t>
      </w:r>
    </w:p>
    <w:p w:rsidR="001A58F2" w:rsidRPr="00D76C4C" w:rsidRDefault="001A58F2" w:rsidP="009867A8">
      <w:pPr>
        <w:pStyle w:val="ListParagraph"/>
        <w:numPr>
          <w:ilvl w:val="1"/>
          <w:numId w:val="11"/>
        </w:numPr>
        <w:rPr>
          <w:b/>
        </w:rPr>
      </w:pPr>
      <w:r w:rsidRPr="00D76C4C">
        <w:rPr>
          <w:b/>
        </w:rPr>
        <w:t>Coding Histology</w:t>
      </w:r>
    </w:p>
    <w:p w:rsidR="00960927" w:rsidRPr="007E4086" w:rsidRDefault="00960927" w:rsidP="009867A8">
      <w:pPr>
        <w:pStyle w:val="ListParagraph"/>
        <w:numPr>
          <w:ilvl w:val="1"/>
          <w:numId w:val="11"/>
        </w:numPr>
      </w:pPr>
      <w:r w:rsidRPr="007E4086">
        <w:t>Coding tumor grade</w:t>
      </w:r>
    </w:p>
    <w:p w:rsidR="00451D7B" w:rsidRPr="007E4086" w:rsidRDefault="00451D7B" w:rsidP="00451D7B">
      <w:pPr>
        <w:pStyle w:val="ListParagraph"/>
        <w:ind w:left="1440"/>
      </w:pPr>
    </w:p>
    <w:p w:rsidR="00960927" w:rsidRPr="007E4086" w:rsidRDefault="00960927" w:rsidP="009867A8">
      <w:pPr>
        <w:pStyle w:val="ListParagraph"/>
        <w:numPr>
          <w:ilvl w:val="0"/>
          <w:numId w:val="11"/>
        </w:numPr>
      </w:pPr>
      <w:r w:rsidRPr="007E4086">
        <w:t>Histologic Grade and FIGO Grade are the same</w:t>
      </w:r>
    </w:p>
    <w:p w:rsidR="00960927" w:rsidRPr="007E4086" w:rsidRDefault="00960927" w:rsidP="009867A8">
      <w:pPr>
        <w:pStyle w:val="ListParagraph"/>
        <w:numPr>
          <w:ilvl w:val="1"/>
          <w:numId w:val="11"/>
        </w:numPr>
      </w:pPr>
      <w:r w:rsidRPr="007E4086">
        <w:t>True</w:t>
      </w:r>
    </w:p>
    <w:p w:rsidR="00960927" w:rsidRPr="00D76C4C" w:rsidRDefault="00960927" w:rsidP="009867A8">
      <w:pPr>
        <w:pStyle w:val="ListParagraph"/>
        <w:numPr>
          <w:ilvl w:val="1"/>
          <w:numId w:val="11"/>
        </w:numPr>
        <w:rPr>
          <w:b/>
        </w:rPr>
      </w:pPr>
      <w:r w:rsidRPr="00D76C4C">
        <w:rPr>
          <w:b/>
        </w:rPr>
        <w:t>False</w:t>
      </w:r>
    </w:p>
    <w:p w:rsidR="00451D7B" w:rsidRPr="007E4086" w:rsidRDefault="00451D7B" w:rsidP="00451D7B">
      <w:pPr>
        <w:pStyle w:val="ListParagraph"/>
        <w:ind w:left="1440"/>
      </w:pPr>
    </w:p>
    <w:p w:rsidR="00960927" w:rsidRPr="007E4086" w:rsidRDefault="00960927" w:rsidP="009867A8">
      <w:pPr>
        <w:pStyle w:val="ListParagraph"/>
        <w:numPr>
          <w:ilvl w:val="0"/>
          <w:numId w:val="11"/>
        </w:numPr>
      </w:pPr>
      <w:r w:rsidRPr="007E4086">
        <w:t xml:space="preserve">Male patient with </w:t>
      </w:r>
      <w:r w:rsidR="001A58F2" w:rsidRPr="007E4086">
        <w:t>elevated</w:t>
      </w:r>
      <w:r w:rsidRPr="007E4086">
        <w:t xml:space="preserve"> AFP and HCG.  LDH is unknown.  What would the AJCC S stage be?</w:t>
      </w:r>
    </w:p>
    <w:p w:rsidR="001A58F2" w:rsidRPr="007E4086" w:rsidRDefault="001A58F2" w:rsidP="009867A8">
      <w:pPr>
        <w:pStyle w:val="ListParagraph"/>
        <w:numPr>
          <w:ilvl w:val="1"/>
          <w:numId w:val="11"/>
        </w:numPr>
      </w:pPr>
      <w:r w:rsidRPr="007E4086">
        <w:t>S3</w:t>
      </w:r>
      <w:r w:rsidR="002969FA">
        <w:t xml:space="preserve"> LDH&gt;10xN or hCG (mIu/ml)&gt;50,000 or AFP (ng/ml)&gt;10,000</w:t>
      </w:r>
    </w:p>
    <w:p w:rsidR="001A58F2" w:rsidRPr="007E4086" w:rsidRDefault="001A58F2" w:rsidP="009867A8">
      <w:pPr>
        <w:pStyle w:val="ListParagraph"/>
        <w:numPr>
          <w:ilvl w:val="1"/>
          <w:numId w:val="11"/>
        </w:numPr>
      </w:pPr>
      <w:r w:rsidRPr="007E4086">
        <w:t>S0</w:t>
      </w:r>
      <w:r w:rsidR="002969FA">
        <w:t xml:space="preserve"> Marker study within normal limits</w:t>
      </w:r>
    </w:p>
    <w:p w:rsidR="001A58F2" w:rsidRPr="00D76C4C" w:rsidRDefault="001A58F2" w:rsidP="009867A8">
      <w:pPr>
        <w:pStyle w:val="ListParagraph"/>
        <w:numPr>
          <w:ilvl w:val="1"/>
          <w:numId w:val="11"/>
        </w:numPr>
        <w:rPr>
          <w:b/>
        </w:rPr>
      </w:pPr>
      <w:r w:rsidRPr="00D76C4C">
        <w:rPr>
          <w:b/>
        </w:rPr>
        <w:t>SX</w:t>
      </w:r>
      <w:r w:rsidR="002969FA">
        <w:rPr>
          <w:b/>
        </w:rPr>
        <w:t xml:space="preserve"> Marker studies not available or not performed</w:t>
      </w:r>
    </w:p>
    <w:p w:rsidR="00C446FB" w:rsidRPr="007E4086" w:rsidRDefault="001A58F2" w:rsidP="009867A8">
      <w:pPr>
        <w:pStyle w:val="ListParagraph"/>
        <w:numPr>
          <w:ilvl w:val="1"/>
          <w:numId w:val="11"/>
        </w:numPr>
      </w:pPr>
      <w:r w:rsidRPr="007E4086">
        <w:t>S1</w:t>
      </w:r>
      <w:r w:rsidR="002969FA">
        <w:t xml:space="preserve"> LDH 1.5 </w:t>
      </w:r>
      <w:proofErr w:type="spellStart"/>
      <w:r w:rsidR="002969FA">
        <w:t>xN</w:t>
      </w:r>
      <w:proofErr w:type="spellEnd"/>
      <w:r w:rsidR="002969FA">
        <w:t xml:space="preserve"> and hCG (mIu/ml)&lt;5,000 and AFP (ng/ml)&gt;10,000</w:t>
      </w:r>
    </w:p>
    <w:p w:rsidR="00451D7B" w:rsidRPr="007E4086" w:rsidRDefault="00451D7B" w:rsidP="00451D7B">
      <w:pPr>
        <w:pStyle w:val="ListParagraph"/>
        <w:ind w:left="1440"/>
      </w:pPr>
    </w:p>
    <w:p w:rsidR="00504BF5" w:rsidRPr="007E4086" w:rsidRDefault="00E446D5" w:rsidP="009867A8">
      <w:pPr>
        <w:pStyle w:val="ListParagraph"/>
        <w:numPr>
          <w:ilvl w:val="0"/>
          <w:numId w:val="11"/>
        </w:numPr>
      </w:pPr>
      <w:r w:rsidRPr="007E4086">
        <w:t xml:space="preserve">AFP and hCG are normal post orchiectomy: </w:t>
      </w:r>
      <w:r w:rsidR="00C446FB" w:rsidRPr="007E4086">
        <w:t>How do you code SSF13</w:t>
      </w:r>
      <w:r w:rsidR="00504BF5" w:rsidRPr="007E4086">
        <w:t>?</w:t>
      </w:r>
    </w:p>
    <w:p w:rsidR="00504BF5" w:rsidRPr="00D76C4C" w:rsidRDefault="00504BF5" w:rsidP="00D76C4C">
      <w:pPr>
        <w:pStyle w:val="ListParagraph"/>
        <w:numPr>
          <w:ilvl w:val="0"/>
          <w:numId w:val="4"/>
        </w:numPr>
        <w:rPr>
          <w:b/>
        </w:rPr>
      </w:pPr>
      <w:r w:rsidRPr="00D76C4C">
        <w:rPr>
          <w:b/>
        </w:rPr>
        <w:t>SS</w:t>
      </w:r>
      <w:r w:rsidR="00C446FB" w:rsidRPr="00D76C4C">
        <w:rPr>
          <w:b/>
        </w:rPr>
        <w:t>F13 000</w:t>
      </w:r>
      <w:r w:rsidR="00D76C4C" w:rsidRPr="00D76C4C">
        <w:rPr>
          <w:b/>
        </w:rPr>
        <w:t xml:space="preserve"> Within normal limits (S0)</w:t>
      </w:r>
    </w:p>
    <w:p w:rsidR="00504BF5" w:rsidRPr="007E4086" w:rsidRDefault="00C446FB" w:rsidP="00D76C4C">
      <w:pPr>
        <w:pStyle w:val="ListParagraph"/>
        <w:numPr>
          <w:ilvl w:val="0"/>
          <w:numId w:val="4"/>
        </w:numPr>
      </w:pPr>
      <w:r w:rsidRPr="007E4086">
        <w:t>SSF13 992</w:t>
      </w:r>
      <w:r w:rsidR="00504BF5" w:rsidRPr="007E4086">
        <w:t xml:space="preserve"> </w:t>
      </w:r>
      <w:r w:rsidR="00D76C4C" w:rsidRPr="00D76C4C">
        <w:t>Post-orchiectomy AFP unknown but post-orchiectomy serum tumor markers NOS stated to be normal</w:t>
      </w:r>
    </w:p>
    <w:p w:rsidR="00504BF5" w:rsidRPr="007E4086" w:rsidRDefault="00C446FB" w:rsidP="00D76C4C">
      <w:pPr>
        <w:pStyle w:val="ListParagraph"/>
        <w:numPr>
          <w:ilvl w:val="0"/>
          <w:numId w:val="4"/>
        </w:numPr>
      </w:pPr>
      <w:r w:rsidRPr="007E4086">
        <w:t>SSF13 997</w:t>
      </w:r>
      <w:r w:rsidR="00504BF5" w:rsidRPr="007E4086">
        <w:t xml:space="preserve"> </w:t>
      </w:r>
      <w:r w:rsidR="00D76C4C" w:rsidRPr="00D76C4C">
        <w:t>Test ordered, results not in chart</w:t>
      </w:r>
    </w:p>
    <w:p w:rsidR="00C446FB" w:rsidRPr="007E4086" w:rsidRDefault="00C446FB" w:rsidP="00685512">
      <w:pPr>
        <w:pStyle w:val="ListParagraph"/>
        <w:numPr>
          <w:ilvl w:val="0"/>
          <w:numId w:val="4"/>
        </w:numPr>
      </w:pPr>
      <w:r w:rsidRPr="007E4086">
        <w:t>SSF13 999</w:t>
      </w:r>
      <w:r w:rsidR="00504BF5" w:rsidRPr="007E4086">
        <w:t xml:space="preserve"> </w:t>
      </w:r>
      <w:r w:rsidR="00D76C4C">
        <w:t>Unknown or no information. Not documented in patient record</w:t>
      </w:r>
    </w:p>
    <w:p w:rsidR="00451D7B" w:rsidRPr="007E4086" w:rsidRDefault="00451D7B" w:rsidP="00451D7B">
      <w:pPr>
        <w:pStyle w:val="ListParagraph"/>
        <w:ind w:left="1440"/>
      </w:pPr>
    </w:p>
    <w:p w:rsidR="00C446FB" w:rsidRPr="007E4086" w:rsidRDefault="00E446D5" w:rsidP="009867A8">
      <w:pPr>
        <w:pStyle w:val="ListParagraph"/>
        <w:numPr>
          <w:ilvl w:val="0"/>
          <w:numId w:val="11"/>
        </w:numPr>
      </w:pPr>
      <w:r w:rsidRPr="007E4086">
        <w:t xml:space="preserve">AFP and hCG are normal post orchiectomy: </w:t>
      </w:r>
      <w:r w:rsidR="00C446FB" w:rsidRPr="007E4086">
        <w:t>How do you code SSF16</w:t>
      </w:r>
    </w:p>
    <w:p w:rsidR="00C446FB" w:rsidRPr="007E4086" w:rsidRDefault="00C446FB" w:rsidP="00D76C4C">
      <w:pPr>
        <w:pStyle w:val="ListParagraph"/>
        <w:numPr>
          <w:ilvl w:val="0"/>
          <w:numId w:val="9"/>
        </w:numPr>
      </w:pPr>
      <w:r w:rsidRPr="007E4086">
        <w:t>SSF16 992</w:t>
      </w:r>
      <w:r w:rsidR="00D76C4C">
        <w:t xml:space="preserve"> </w:t>
      </w:r>
      <w:proofErr w:type="spellStart"/>
      <w:r w:rsidR="00D76C4C" w:rsidRPr="00D76C4C">
        <w:t>Postorchiectomy</w:t>
      </w:r>
      <w:proofErr w:type="spellEnd"/>
      <w:r w:rsidR="00D76C4C" w:rsidRPr="00D76C4C">
        <w:t xml:space="preserve"> LDH unknown but post-orchiectomy serum tumor markers NOS stated to be normal</w:t>
      </w:r>
    </w:p>
    <w:p w:rsidR="00C446FB" w:rsidRPr="007E4086" w:rsidRDefault="00C446FB" w:rsidP="00D76C4C">
      <w:pPr>
        <w:pStyle w:val="ListParagraph"/>
        <w:numPr>
          <w:ilvl w:val="0"/>
          <w:numId w:val="9"/>
        </w:numPr>
      </w:pPr>
      <w:r w:rsidRPr="007E4086">
        <w:t>SSF16 000</w:t>
      </w:r>
      <w:r w:rsidR="00D76C4C">
        <w:t xml:space="preserve"> </w:t>
      </w:r>
      <w:r w:rsidR="00D76C4C" w:rsidRPr="00D76C4C">
        <w:t>Within normal limits (S0)</w:t>
      </w:r>
    </w:p>
    <w:p w:rsidR="00C446FB" w:rsidRPr="007E4086" w:rsidRDefault="00C446FB" w:rsidP="00D76C4C">
      <w:pPr>
        <w:pStyle w:val="ListParagraph"/>
        <w:numPr>
          <w:ilvl w:val="0"/>
          <w:numId w:val="9"/>
        </w:numPr>
      </w:pPr>
      <w:r w:rsidRPr="007E4086">
        <w:t>SSF16 997</w:t>
      </w:r>
      <w:r w:rsidR="00D76C4C">
        <w:t xml:space="preserve"> </w:t>
      </w:r>
      <w:r w:rsidR="00D76C4C" w:rsidRPr="00D76C4C">
        <w:t>Test ordered, results not in chart</w:t>
      </w:r>
    </w:p>
    <w:p w:rsidR="00451D7B" w:rsidRPr="00D76C4C" w:rsidRDefault="00C446FB" w:rsidP="00596DB3">
      <w:pPr>
        <w:pStyle w:val="ListParagraph"/>
        <w:numPr>
          <w:ilvl w:val="0"/>
          <w:numId w:val="9"/>
        </w:numPr>
        <w:rPr>
          <w:b/>
        </w:rPr>
      </w:pPr>
      <w:r w:rsidRPr="00D76C4C">
        <w:rPr>
          <w:b/>
        </w:rPr>
        <w:t>SSF16 999</w:t>
      </w:r>
      <w:r w:rsidR="00D76C4C" w:rsidRPr="00D76C4C">
        <w:rPr>
          <w:b/>
        </w:rPr>
        <w:t xml:space="preserve"> Unknown or no information. Not  documented in patient record</w:t>
      </w:r>
    </w:p>
    <w:p w:rsidR="00451D7B" w:rsidRPr="007E4086" w:rsidRDefault="00451D7B" w:rsidP="00451D7B"/>
    <w:p w:rsidR="00BE14B3" w:rsidRPr="007E4086" w:rsidRDefault="00BE14B3" w:rsidP="009867A8">
      <w:pPr>
        <w:pStyle w:val="ListParagraph"/>
        <w:numPr>
          <w:ilvl w:val="0"/>
          <w:numId w:val="11"/>
        </w:numPr>
      </w:pPr>
      <w:r w:rsidRPr="007E4086">
        <w:t xml:space="preserve">Patient with metastatic breast cancer was given Lupron.  The Lupron </w:t>
      </w:r>
      <w:r w:rsidR="00231BF9" w:rsidRPr="007E4086">
        <w:t>should</w:t>
      </w:r>
      <w:r w:rsidRPr="007E4086">
        <w:t xml:space="preserve"> be coded as</w:t>
      </w:r>
    </w:p>
    <w:p w:rsidR="00BE14B3" w:rsidRPr="007E4086" w:rsidRDefault="00BE14B3" w:rsidP="009867A8">
      <w:pPr>
        <w:pStyle w:val="ListParagraph"/>
        <w:numPr>
          <w:ilvl w:val="1"/>
          <w:numId w:val="11"/>
        </w:numPr>
      </w:pPr>
      <w:r w:rsidRPr="007E4086">
        <w:t>Surgery</w:t>
      </w:r>
    </w:p>
    <w:p w:rsidR="00BE14B3" w:rsidRPr="00D76C4C" w:rsidRDefault="00BE14B3" w:rsidP="009867A8">
      <w:pPr>
        <w:pStyle w:val="ListParagraph"/>
        <w:numPr>
          <w:ilvl w:val="1"/>
          <w:numId w:val="11"/>
        </w:numPr>
        <w:rPr>
          <w:b/>
        </w:rPr>
      </w:pPr>
      <w:r w:rsidRPr="00D76C4C">
        <w:rPr>
          <w:b/>
        </w:rPr>
        <w:t>Other</w:t>
      </w:r>
    </w:p>
    <w:p w:rsidR="00231BF9" w:rsidRPr="007E4086" w:rsidRDefault="00231BF9" w:rsidP="009867A8">
      <w:pPr>
        <w:pStyle w:val="ListParagraph"/>
        <w:numPr>
          <w:ilvl w:val="1"/>
          <w:numId w:val="11"/>
        </w:numPr>
      </w:pPr>
      <w:r w:rsidRPr="007E4086">
        <w:t>Hormone/Systemic</w:t>
      </w:r>
    </w:p>
    <w:p w:rsidR="00231BF9" w:rsidRPr="007E4086" w:rsidRDefault="00231BF9" w:rsidP="009867A8">
      <w:pPr>
        <w:pStyle w:val="ListParagraph"/>
        <w:numPr>
          <w:ilvl w:val="1"/>
          <w:numId w:val="11"/>
        </w:numPr>
      </w:pPr>
      <w:r w:rsidRPr="007E4086">
        <w:t>Radiation</w:t>
      </w:r>
    </w:p>
    <w:p w:rsidR="0068625C" w:rsidRPr="007E4086" w:rsidRDefault="0068625C" w:rsidP="0068625C">
      <w:pPr>
        <w:pStyle w:val="ListParagraph"/>
        <w:ind w:left="1440"/>
      </w:pPr>
    </w:p>
    <w:p w:rsidR="0068625C" w:rsidRPr="007E4086" w:rsidRDefault="0068625C" w:rsidP="0068625C">
      <w:pPr>
        <w:pStyle w:val="ListParagraph"/>
        <w:numPr>
          <w:ilvl w:val="0"/>
          <w:numId w:val="11"/>
        </w:numPr>
        <w:spacing w:after="160" w:line="259" w:lineRule="auto"/>
      </w:pPr>
      <w:r w:rsidRPr="007E4086">
        <w:t>Which of the following would be true if a follicular lymphoma (FL) transforms into diffuse large b-cell lymphoma (DLBL)? Pick two.</w:t>
      </w:r>
    </w:p>
    <w:p w:rsidR="0068625C" w:rsidRPr="00A03F53" w:rsidRDefault="0068625C" w:rsidP="0068625C">
      <w:pPr>
        <w:pStyle w:val="ListParagraph"/>
        <w:numPr>
          <w:ilvl w:val="1"/>
          <w:numId w:val="11"/>
        </w:numPr>
        <w:spacing w:after="160" w:line="259" w:lineRule="auto"/>
        <w:rPr>
          <w:b/>
        </w:rPr>
      </w:pPr>
      <w:r w:rsidRPr="00A03F53">
        <w:rPr>
          <w:b/>
        </w:rPr>
        <w:t>The FL was the chronic phase of this disease</w:t>
      </w:r>
    </w:p>
    <w:p w:rsidR="0068625C" w:rsidRPr="007E4086" w:rsidRDefault="0068625C" w:rsidP="0068625C">
      <w:pPr>
        <w:pStyle w:val="ListParagraph"/>
        <w:numPr>
          <w:ilvl w:val="1"/>
          <w:numId w:val="11"/>
        </w:numPr>
        <w:spacing w:after="160" w:line="259" w:lineRule="auto"/>
      </w:pPr>
      <w:r w:rsidRPr="007E4086">
        <w:t>The DLBL was the chronic phase of the disease</w:t>
      </w:r>
    </w:p>
    <w:p w:rsidR="0068625C" w:rsidRPr="00A03F53" w:rsidRDefault="0068625C" w:rsidP="0068625C">
      <w:pPr>
        <w:pStyle w:val="ListParagraph"/>
        <w:numPr>
          <w:ilvl w:val="1"/>
          <w:numId w:val="11"/>
        </w:numPr>
        <w:spacing w:after="160" w:line="259" w:lineRule="auto"/>
      </w:pPr>
      <w:r w:rsidRPr="00A03F53">
        <w:t>The follicular lymphoma was the acute phase of the disease</w:t>
      </w:r>
    </w:p>
    <w:p w:rsidR="0068625C" w:rsidRPr="00A03F53" w:rsidRDefault="0068625C" w:rsidP="0068625C">
      <w:pPr>
        <w:pStyle w:val="ListParagraph"/>
        <w:numPr>
          <w:ilvl w:val="1"/>
          <w:numId w:val="11"/>
        </w:numPr>
        <w:spacing w:after="160" w:line="259" w:lineRule="auto"/>
        <w:rPr>
          <w:b/>
        </w:rPr>
      </w:pPr>
      <w:r w:rsidRPr="00A03F53">
        <w:rPr>
          <w:b/>
        </w:rPr>
        <w:t>The DLBL was the acute phase of the disease</w:t>
      </w:r>
    </w:p>
    <w:p w:rsidR="007E4086" w:rsidRPr="007E4086" w:rsidRDefault="007E4086" w:rsidP="007E4086">
      <w:pPr>
        <w:pStyle w:val="ListParagraph"/>
        <w:spacing w:after="160" w:line="259" w:lineRule="auto"/>
        <w:ind w:left="1440"/>
      </w:pPr>
    </w:p>
    <w:p w:rsidR="0068625C" w:rsidRPr="007E4086" w:rsidRDefault="00A03F53" w:rsidP="0068625C">
      <w:pPr>
        <w:pStyle w:val="ListParagraph"/>
        <w:numPr>
          <w:ilvl w:val="0"/>
          <w:numId w:val="11"/>
        </w:numPr>
        <w:spacing w:after="160" w:line="259" w:lineRule="auto"/>
      </w:pPr>
      <w:r>
        <w:t>If</w:t>
      </w:r>
      <w:r w:rsidR="0068625C" w:rsidRPr="007E4086">
        <w:t xml:space="preserve"> synthroid</w:t>
      </w:r>
      <w:r>
        <w:t xml:space="preserve"> is</w:t>
      </w:r>
      <w:r w:rsidR="0068625C" w:rsidRPr="007E4086">
        <w:t xml:space="preserve"> given to a thyroid cancer pati</w:t>
      </w:r>
      <w:r>
        <w:t>ent prior to surgical resection, is it</w:t>
      </w:r>
      <w:r w:rsidR="0068625C" w:rsidRPr="007E4086">
        <w:t xml:space="preserve"> considered neoadjuvant treatment?</w:t>
      </w:r>
    </w:p>
    <w:p w:rsidR="0068625C" w:rsidRPr="00A03F53" w:rsidRDefault="0068625C" w:rsidP="0068625C">
      <w:pPr>
        <w:pStyle w:val="ListParagraph"/>
        <w:numPr>
          <w:ilvl w:val="1"/>
          <w:numId w:val="11"/>
        </w:numPr>
        <w:spacing w:after="160" w:line="259" w:lineRule="auto"/>
        <w:rPr>
          <w:b/>
        </w:rPr>
      </w:pPr>
      <w:r w:rsidRPr="00A03F53">
        <w:rPr>
          <w:b/>
        </w:rPr>
        <w:t>No</w:t>
      </w:r>
    </w:p>
    <w:p w:rsidR="0068625C" w:rsidRPr="007E4086" w:rsidRDefault="0068625C" w:rsidP="0068625C">
      <w:pPr>
        <w:pStyle w:val="ListParagraph"/>
        <w:numPr>
          <w:ilvl w:val="1"/>
          <w:numId w:val="11"/>
        </w:numPr>
        <w:spacing w:after="160" w:line="259" w:lineRule="auto"/>
      </w:pPr>
      <w:r w:rsidRPr="007E4086">
        <w:t>Only if the tumor shrinks prior to surgery</w:t>
      </w:r>
    </w:p>
    <w:p w:rsidR="0068625C" w:rsidRPr="007E4086" w:rsidRDefault="0068625C" w:rsidP="0068625C">
      <w:pPr>
        <w:pStyle w:val="ListParagraph"/>
        <w:numPr>
          <w:ilvl w:val="1"/>
          <w:numId w:val="11"/>
        </w:numPr>
        <w:spacing w:after="160" w:line="259" w:lineRule="auto"/>
      </w:pPr>
      <w:r w:rsidRPr="007E4086">
        <w:t>Only for anaplastic carcinoma</w:t>
      </w:r>
    </w:p>
    <w:p w:rsidR="0068625C" w:rsidRPr="007E4086" w:rsidRDefault="0068625C" w:rsidP="0068625C">
      <w:pPr>
        <w:pStyle w:val="ListParagraph"/>
        <w:numPr>
          <w:ilvl w:val="1"/>
          <w:numId w:val="11"/>
        </w:numPr>
        <w:spacing w:after="160" w:line="259" w:lineRule="auto"/>
      </w:pPr>
      <w:r w:rsidRPr="007E4086">
        <w:t>Only for follicular carcinoma</w:t>
      </w:r>
    </w:p>
    <w:p w:rsidR="0068625C" w:rsidRDefault="0068625C" w:rsidP="0068625C">
      <w:pPr>
        <w:pStyle w:val="ListParagraph"/>
        <w:spacing w:after="160" w:line="259" w:lineRule="auto"/>
        <w:ind w:left="1440"/>
      </w:pPr>
    </w:p>
    <w:p w:rsidR="00231BF9" w:rsidRDefault="00231BF9" w:rsidP="00231BF9"/>
    <w:sectPr w:rsidR="00231BF9" w:rsidSect="002B71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41" w:rsidRDefault="00EB5541" w:rsidP="003C323E">
      <w:r>
        <w:separator/>
      </w:r>
    </w:p>
  </w:endnote>
  <w:endnote w:type="continuationSeparator" w:id="0">
    <w:p w:rsidR="00EB5541" w:rsidRDefault="00EB5541" w:rsidP="003C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3E" w:rsidRDefault="007E4086">
    <w:pPr>
      <w:pStyle w:val="Footer"/>
    </w:pPr>
    <w:r>
      <w:t>NAACCR Coding Pitfalls Webinar 2015</w:t>
    </w:r>
  </w:p>
  <w:p w:rsidR="003C323E" w:rsidRDefault="003C3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41" w:rsidRDefault="00EB5541" w:rsidP="003C323E">
      <w:r>
        <w:separator/>
      </w:r>
    </w:p>
  </w:footnote>
  <w:footnote w:type="continuationSeparator" w:id="0">
    <w:p w:rsidR="00EB5541" w:rsidRDefault="00EB5541" w:rsidP="003C3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414"/>
    <w:multiLevelType w:val="hybridMultilevel"/>
    <w:tmpl w:val="8B26A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85619"/>
    <w:multiLevelType w:val="hybridMultilevel"/>
    <w:tmpl w:val="0FD8233A"/>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83F04"/>
    <w:multiLevelType w:val="hybridMultilevel"/>
    <w:tmpl w:val="9FEC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F05F9"/>
    <w:multiLevelType w:val="hybridMultilevel"/>
    <w:tmpl w:val="B080A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75EB5"/>
    <w:multiLevelType w:val="hybridMultilevel"/>
    <w:tmpl w:val="324AC9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3E711B"/>
    <w:multiLevelType w:val="hybridMultilevel"/>
    <w:tmpl w:val="ED7C5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4128B"/>
    <w:multiLevelType w:val="hybridMultilevel"/>
    <w:tmpl w:val="5AEEC1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220D48"/>
    <w:multiLevelType w:val="hybridMultilevel"/>
    <w:tmpl w:val="6DFE41D6"/>
    <w:lvl w:ilvl="0" w:tplc="04090019">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62634741"/>
    <w:multiLevelType w:val="hybridMultilevel"/>
    <w:tmpl w:val="BDC004C0"/>
    <w:lvl w:ilvl="0" w:tplc="AEA45E42">
      <w:start w:val="1"/>
      <w:numFmt w:val="bullet"/>
      <w:lvlText w:val="•"/>
      <w:lvlJc w:val="left"/>
      <w:pPr>
        <w:tabs>
          <w:tab w:val="num" w:pos="720"/>
        </w:tabs>
        <w:ind w:left="720" w:hanging="360"/>
      </w:pPr>
      <w:rPr>
        <w:rFonts w:ascii="Arial" w:hAnsi="Arial" w:hint="default"/>
      </w:rPr>
    </w:lvl>
    <w:lvl w:ilvl="1" w:tplc="5F9AF10A">
      <w:start w:val="1"/>
      <w:numFmt w:val="upperLetter"/>
      <w:lvlText w:val="%2."/>
      <w:lvlJc w:val="left"/>
      <w:pPr>
        <w:tabs>
          <w:tab w:val="num" w:pos="1440"/>
        </w:tabs>
        <w:ind w:left="1440" w:hanging="360"/>
      </w:pPr>
    </w:lvl>
    <w:lvl w:ilvl="2" w:tplc="B8A41896" w:tentative="1">
      <w:start w:val="1"/>
      <w:numFmt w:val="bullet"/>
      <w:lvlText w:val="•"/>
      <w:lvlJc w:val="left"/>
      <w:pPr>
        <w:tabs>
          <w:tab w:val="num" w:pos="2160"/>
        </w:tabs>
        <w:ind w:left="2160" w:hanging="360"/>
      </w:pPr>
      <w:rPr>
        <w:rFonts w:ascii="Arial" w:hAnsi="Arial" w:hint="default"/>
      </w:rPr>
    </w:lvl>
    <w:lvl w:ilvl="3" w:tplc="BC56B836" w:tentative="1">
      <w:start w:val="1"/>
      <w:numFmt w:val="bullet"/>
      <w:lvlText w:val="•"/>
      <w:lvlJc w:val="left"/>
      <w:pPr>
        <w:tabs>
          <w:tab w:val="num" w:pos="2880"/>
        </w:tabs>
        <w:ind w:left="2880" w:hanging="360"/>
      </w:pPr>
      <w:rPr>
        <w:rFonts w:ascii="Arial" w:hAnsi="Arial" w:hint="default"/>
      </w:rPr>
    </w:lvl>
    <w:lvl w:ilvl="4" w:tplc="936893C6" w:tentative="1">
      <w:start w:val="1"/>
      <w:numFmt w:val="bullet"/>
      <w:lvlText w:val="•"/>
      <w:lvlJc w:val="left"/>
      <w:pPr>
        <w:tabs>
          <w:tab w:val="num" w:pos="3600"/>
        </w:tabs>
        <w:ind w:left="3600" w:hanging="360"/>
      </w:pPr>
      <w:rPr>
        <w:rFonts w:ascii="Arial" w:hAnsi="Arial" w:hint="default"/>
      </w:rPr>
    </w:lvl>
    <w:lvl w:ilvl="5" w:tplc="89028B50" w:tentative="1">
      <w:start w:val="1"/>
      <w:numFmt w:val="bullet"/>
      <w:lvlText w:val="•"/>
      <w:lvlJc w:val="left"/>
      <w:pPr>
        <w:tabs>
          <w:tab w:val="num" w:pos="4320"/>
        </w:tabs>
        <w:ind w:left="4320" w:hanging="360"/>
      </w:pPr>
      <w:rPr>
        <w:rFonts w:ascii="Arial" w:hAnsi="Arial" w:hint="default"/>
      </w:rPr>
    </w:lvl>
    <w:lvl w:ilvl="6" w:tplc="02421A28" w:tentative="1">
      <w:start w:val="1"/>
      <w:numFmt w:val="bullet"/>
      <w:lvlText w:val="•"/>
      <w:lvlJc w:val="left"/>
      <w:pPr>
        <w:tabs>
          <w:tab w:val="num" w:pos="5040"/>
        </w:tabs>
        <w:ind w:left="5040" w:hanging="360"/>
      </w:pPr>
      <w:rPr>
        <w:rFonts w:ascii="Arial" w:hAnsi="Arial" w:hint="default"/>
      </w:rPr>
    </w:lvl>
    <w:lvl w:ilvl="7" w:tplc="F3E8C386" w:tentative="1">
      <w:start w:val="1"/>
      <w:numFmt w:val="bullet"/>
      <w:lvlText w:val="•"/>
      <w:lvlJc w:val="left"/>
      <w:pPr>
        <w:tabs>
          <w:tab w:val="num" w:pos="5760"/>
        </w:tabs>
        <w:ind w:left="5760" w:hanging="360"/>
      </w:pPr>
      <w:rPr>
        <w:rFonts w:ascii="Arial" w:hAnsi="Arial" w:hint="default"/>
      </w:rPr>
    </w:lvl>
    <w:lvl w:ilvl="8" w:tplc="97925D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684CC8"/>
    <w:multiLevelType w:val="hybridMultilevel"/>
    <w:tmpl w:val="79B46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22541"/>
    <w:multiLevelType w:val="hybridMultilevel"/>
    <w:tmpl w:val="D64A7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32E71"/>
    <w:multiLevelType w:val="hybridMultilevel"/>
    <w:tmpl w:val="BE0E9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9485B"/>
    <w:multiLevelType w:val="hybridMultilevel"/>
    <w:tmpl w:val="2F74C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9"/>
  </w:num>
  <w:num w:numId="4">
    <w:abstractNumId w:val="6"/>
  </w:num>
  <w:num w:numId="5">
    <w:abstractNumId w:val="5"/>
  </w:num>
  <w:num w:numId="6">
    <w:abstractNumId w:val="12"/>
  </w:num>
  <w:num w:numId="7">
    <w:abstractNumId w:val="7"/>
  </w:num>
  <w:num w:numId="8">
    <w:abstractNumId w:val="10"/>
  </w:num>
  <w:num w:numId="9">
    <w:abstractNumId w:val="4"/>
  </w:num>
  <w:num w:numId="10">
    <w:abstractNumId w:val="11"/>
  </w:num>
  <w:num w:numId="11">
    <w:abstractNumId w:val="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2A"/>
    <w:rsid w:val="00136F59"/>
    <w:rsid w:val="001A58F2"/>
    <w:rsid w:val="00231BF9"/>
    <w:rsid w:val="002969FA"/>
    <w:rsid w:val="002B717E"/>
    <w:rsid w:val="00341B13"/>
    <w:rsid w:val="003C323E"/>
    <w:rsid w:val="004231D4"/>
    <w:rsid w:val="00451D7B"/>
    <w:rsid w:val="004C13B6"/>
    <w:rsid w:val="004E7B42"/>
    <w:rsid w:val="00504BF5"/>
    <w:rsid w:val="00590BF5"/>
    <w:rsid w:val="005A5DD0"/>
    <w:rsid w:val="006128F4"/>
    <w:rsid w:val="0067332A"/>
    <w:rsid w:val="0068625C"/>
    <w:rsid w:val="007E4086"/>
    <w:rsid w:val="00806AEA"/>
    <w:rsid w:val="0082239A"/>
    <w:rsid w:val="00901C66"/>
    <w:rsid w:val="00960927"/>
    <w:rsid w:val="009867A8"/>
    <w:rsid w:val="00A03F53"/>
    <w:rsid w:val="00A110CA"/>
    <w:rsid w:val="00A214A5"/>
    <w:rsid w:val="00A55216"/>
    <w:rsid w:val="00A94E5E"/>
    <w:rsid w:val="00AC139D"/>
    <w:rsid w:val="00B15648"/>
    <w:rsid w:val="00BE14B3"/>
    <w:rsid w:val="00C446FB"/>
    <w:rsid w:val="00CD633E"/>
    <w:rsid w:val="00D0693B"/>
    <w:rsid w:val="00D75099"/>
    <w:rsid w:val="00D76C4C"/>
    <w:rsid w:val="00D85072"/>
    <w:rsid w:val="00E446D5"/>
    <w:rsid w:val="00EB5541"/>
    <w:rsid w:val="00F009C3"/>
    <w:rsid w:val="00F53832"/>
    <w:rsid w:val="00FF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7EB40-A884-4EE8-885E-3B8CE9EA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67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32A"/>
    <w:pPr>
      <w:ind w:left="720"/>
      <w:contextualSpacing/>
    </w:pPr>
  </w:style>
  <w:style w:type="paragraph" w:styleId="Header">
    <w:name w:val="header"/>
    <w:basedOn w:val="Normal"/>
    <w:link w:val="HeaderChar"/>
    <w:uiPriority w:val="99"/>
    <w:unhideWhenUsed/>
    <w:rsid w:val="003C323E"/>
    <w:pPr>
      <w:tabs>
        <w:tab w:val="center" w:pos="4680"/>
        <w:tab w:val="right" w:pos="9360"/>
      </w:tabs>
    </w:pPr>
  </w:style>
  <w:style w:type="character" w:customStyle="1" w:styleId="HeaderChar">
    <w:name w:val="Header Char"/>
    <w:basedOn w:val="DefaultParagraphFont"/>
    <w:link w:val="Header"/>
    <w:uiPriority w:val="99"/>
    <w:rsid w:val="003C323E"/>
  </w:style>
  <w:style w:type="paragraph" w:styleId="Footer">
    <w:name w:val="footer"/>
    <w:basedOn w:val="Normal"/>
    <w:link w:val="FooterChar"/>
    <w:uiPriority w:val="99"/>
    <w:unhideWhenUsed/>
    <w:rsid w:val="003C323E"/>
    <w:pPr>
      <w:tabs>
        <w:tab w:val="center" w:pos="4680"/>
        <w:tab w:val="right" w:pos="9360"/>
      </w:tabs>
    </w:pPr>
  </w:style>
  <w:style w:type="character" w:customStyle="1" w:styleId="FooterChar">
    <w:name w:val="Footer Char"/>
    <w:basedOn w:val="DefaultParagraphFont"/>
    <w:link w:val="Footer"/>
    <w:uiPriority w:val="99"/>
    <w:rsid w:val="003C323E"/>
  </w:style>
  <w:style w:type="paragraph" w:styleId="BalloonText">
    <w:name w:val="Balloon Text"/>
    <w:basedOn w:val="Normal"/>
    <w:link w:val="BalloonTextChar"/>
    <w:uiPriority w:val="99"/>
    <w:semiHidden/>
    <w:unhideWhenUsed/>
    <w:rsid w:val="003C323E"/>
    <w:rPr>
      <w:rFonts w:ascii="Tahoma" w:hAnsi="Tahoma" w:cs="Tahoma"/>
      <w:sz w:val="16"/>
      <w:szCs w:val="16"/>
    </w:rPr>
  </w:style>
  <w:style w:type="character" w:customStyle="1" w:styleId="BalloonTextChar">
    <w:name w:val="Balloon Text Char"/>
    <w:basedOn w:val="DefaultParagraphFont"/>
    <w:link w:val="BalloonText"/>
    <w:uiPriority w:val="99"/>
    <w:semiHidden/>
    <w:rsid w:val="003C323E"/>
    <w:rPr>
      <w:rFonts w:ascii="Tahoma" w:hAnsi="Tahoma" w:cs="Tahoma"/>
      <w:sz w:val="16"/>
      <w:szCs w:val="16"/>
    </w:rPr>
  </w:style>
  <w:style w:type="character" w:customStyle="1" w:styleId="Heading1Char">
    <w:name w:val="Heading 1 Char"/>
    <w:basedOn w:val="DefaultParagraphFont"/>
    <w:link w:val="Heading1"/>
    <w:uiPriority w:val="9"/>
    <w:rsid w:val="009867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1057">
      <w:bodyDiv w:val="1"/>
      <w:marLeft w:val="0"/>
      <w:marRight w:val="0"/>
      <w:marTop w:val="0"/>
      <w:marBottom w:val="0"/>
      <w:divBdr>
        <w:top w:val="none" w:sz="0" w:space="0" w:color="auto"/>
        <w:left w:val="none" w:sz="0" w:space="0" w:color="auto"/>
        <w:bottom w:val="none" w:sz="0" w:space="0" w:color="auto"/>
        <w:right w:val="none" w:sz="0" w:space="0" w:color="auto"/>
      </w:divBdr>
      <w:divsChild>
        <w:div w:id="1861967581">
          <w:marLeft w:val="432"/>
          <w:marRight w:val="0"/>
          <w:marTop w:val="360"/>
          <w:marBottom w:val="0"/>
          <w:divBdr>
            <w:top w:val="none" w:sz="0" w:space="0" w:color="auto"/>
            <w:left w:val="none" w:sz="0" w:space="0" w:color="auto"/>
            <w:bottom w:val="none" w:sz="0" w:space="0" w:color="auto"/>
            <w:right w:val="none" w:sz="0" w:space="0" w:color="auto"/>
          </w:divBdr>
        </w:div>
        <w:div w:id="1130317343">
          <w:marLeft w:val="1238"/>
          <w:marRight w:val="0"/>
          <w:marTop w:val="120"/>
          <w:marBottom w:val="0"/>
          <w:divBdr>
            <w:top w:val="none" w:sz="0" w:space="0" w:color="auto"/>
            <w:left w:val="none" w:sz="0" w:space="0" w:color="auto"/>
            <w:bottom w:val="none" w:sz="0" w:space="0" w:color="auto"/>
            <w:right w:val="none" w:sz="0" w:space="0" w:color="auto"/>
          </w:divBdr>
        </w:div>
        <w:div w:id="427428833">
          <w:marLeft w:val="1238"/>
          <w:marRight w:val="0"/>
          <w:marTop w:val="120"/>
          <w:marBottom w:val="0"/>
          <w:divBdr>
            <w:top w:val="none" w:sz="0" w:space="0" w:color="auto"/>
            <w:left w:val="none" w:sz="0" w:space="0" w:color="auto"/>
            <w:bottom w:val="none" w:sz="0" w:space="0" w:color="auto"/>
            <w:right w:val="none" w:sz="0" w:space="0" w:color="auto"/>
          </w:divBdr>
        </w:div>
        <w:div w:id="1072654391">
          <w:marLeft w:val="1238"/>
          <w:marRight w:val="0"/>
          <w:marTop w:val="120"/>
          <w:marBottom w:val="0"/>
          <w:divBdr>
            <w:top w:val="none" w:sz="0" w:space="0" w:color="auto"/>
            <w:left w:val="none" w:sz="0" w:space="0" w:color="auto"/>
            <w:bottom w:val="none" w:sz="0" w:space="0" w:color="auto"/>
            <w:right w:val="none" w:sz="0" w:space="0" w:color="auto"/>
          </w:divBdr>
        </w:div>
        <w:div w:id="1800679795">
          <w:marLeft w:val="123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UMHC</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Jim Hofferkamp</cp:lastModifiedBy>
  <cp:revision>3</cp:revision>
  <dcterms:created xsi:type="dcterms:W3CDTF">2015-09-02T14:11:00Z</dcterms:created>
  <dcterms:modified xsi:type="dcterms:W3CDTF">2015-09-03T20:51:00Z</dcterms:modified>
</cp:coreProperties>
</file>