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FF5AD" w14:textId="77777777" w:rsidR="00582848" w:rsidRPr="00582848" w:rsidRDefault="00582848" w:rsidP="00582848">
      <w:pPr>
        <w:jc w:val="center"/>
        <w:rPr>
          <w:b/>
        </w:rPr>
      </w:pPr>
      <w:r w:rsidRPr="00582848">
        <w:rPr>
          <w:b/>
        </w:rPr>
        <w:t>Case Scenario 1</w:t>
      </w:r>
    </w:p>
    <w:p w14:paraId="0B00A287" w14:textId="77777777" w:rsidR="00582848" w:rsidRPr="005B7084" w:rsidRDefault="00582848" w:rsidP="005B7084">
      <w:pPr>
        <w:spacing w:after="0"/>
        <w:rPr>
          <w:b/>
        </w:rPr>
      </w:pPr>
      <w:r w:rsidRPr="005B7084">
        <w:rPr>
          <w:b/>
        </w:rPr>
        <w:t>Discharge Summary</w:t>
      </w:r>
    </w:p>
    <w:p w14:paraId="3267BCC2" w14:textId="77777777" w:rsidR="00582848" w:rsidRDefault="00AA72F9" w:rsidP="005B7084">
      <w:pPr>
        <w:spacing w:after="0"/>
      </w:pPr>
      <w:r>
        <w:t>A 31</w:t>
      </w:r>
      <w:r w:rsidR="00582848">
        <w:t xml:space="preserve">-year-old Brazilian male presented with a 6 month history of right-sided scrotal swelling. Backache was present for 2 months and a history of right epididymitis was present for 8 months. </w:t>
      </w:r>
    </w:p>
    <w:p w14:paraId="50C11C4B" w14:textId="77777777" w:rsidR="00582848" w:rsidRDefault="00582848" w:rsidP="00582848">
      <w:r>
        <w:t xml:space="preserve">The patient presented with the following </w:t>
      </w:r>
      <w:r w:rsidR="00AB18E6">
        <w:t xml:space="preserve">elevated </w:t>
      </w:r>
      <w:r w:rsidR="00EC4443">
        <w:t>tumor markers: Alpha-f</w:t>
      </w:r>
      <w:r>
        <w:t>etoprotein:</w:t>
      </w:r>
      <w:r w:rsidR="00EC4443">
        <w:t xml:space="preserve"> </w:t>
      </w:r>
      <w:r>
        <w:t>2628 ng/ml</w:t>
      </w:r>
      <w:r w:rsidR="00EC4443">
        <w:t xml:space="preserve"> (n</w:t>
      </w:r>
      <w:r w:rsidR="0089427E">
        <w:t>ormal r</w:t>
      </w:r>
      <w:r w:rsidR="0080333D">
        <w:t>ange 0-15 ng/ml)</w:t>
      </w:r>
      <w:r w:rsidR="00EC4443">
        <w:t>, beta-</w:t>
      </w:r>
      <w:proofErr w:type="spellStart"/>
      <w:r w:rsidR="00EC4443">
        <w:t>hC</w:t>
      </w:r>
      <w:r>
        <w:t>G</w:t>
      </w:r>
      <w:proofErr w:type="spellEnd"/>
      <w:r>
        <w:t>: 696 IU/ml</w:t>
      </w:r>
      <w:r w:rsidR="0080333D">
        <w:t xml:space="preserve"> (</w:t>
      </w:r>
      <w:r w:rsidR="00EC4443">
        <w:t>n</w:t>
      </w:r>
      <w:r w:rsidR="0089427E">
        <w:t>ormal r</w:t>
      </w:r>
      <w:r w:rsidR="0080333D">
        <w:t>ange 2-5 IU/ml)</w:t>
      </w:r>
      <w:r>
        <w:t xml:space="preserve">, LDH: </w:t>
      </w:r>
      <w:r w:rsidR="00B924C7">
        <w:t xml:space="preserve">936 </w:t>
      </w:r>
      <w:r w:rsidR="0089427E">
        <w:t>U/L (normal r</w:t>
      </w:r>
      <w:r>
        <w:t>ange 300-600 U/L).</w:t>
      </w:r>
    </w:p>
    <w:p w14:paraId="1B673D78" w14:textId="77777777" w:rsidR="00582848" w:rsidRDefault="00582848" w:rsidP="00582848">
      <w:r>
        <w:t xml:space="preserve">Ultrasound of the scrotum revealed a large descended right testis swelling characterized by scarce cystic elements and calcifications. CT scan of the abdomen </w:t>
      </w:r>
      <w:r w:rsidR="00CD45BE">
        <w:t>was negative.</w:t>
      </w:r>
      <w:r>
        <w:t xml:space="preserve">  Both Chest x-Ray an</w:t>
      </w:r>
      <w:r w:rsidR="00CD45BE">
        <w:t>d CT scan of the chest were negative as well</w:t>
      </w:r>
      <w:r>
        <w:t>. The patient underwent right-sided radic</w:t>
      </w:r>
      <w:r w:rsidR="005B7084">
        <w:t>al orchiectomy on August 5, 2014</w:t>
      </w:r>
      <w:r>
        <w:t xml:space="preserve">.  </w:t>
      </w:r>
    </w:p>
    <w:p w14:paraId="62ADDE5D" w14:textId="77777777" w:rsidR="00582848" w:rsidRPr="00582848" w:rsidRDefault="00582848" w:rsidP="005B7084">
      <w:pPr>
        <w:spacing w:after="0"/>
        <w:rPr>
          <w:b/>
        </w:rPr>
      </w:pPr>
      <w:r w:rsidRPr="00582848">
        <w:rPr>
          <w:b/>
        </w:rPr>
        <w:t>Pathology Report</w:t>
      </w:r>
    </w:p>
    <w:p w14:paraId="43387159" w14:textId="77777777" w:rsidR="00582848" w:rsidRDefault="00582848" w:rsidP="005B7084">
      <w:pPr>
        <w:spacing w:after="0"/>
      </w:pPr>
      <w:r>
        <w:t>Specimen:  Right testicle</w:t>
      </w:r>
    </w:p>
    <w:p w14:paraId="67613BD2" w14:textId="77777777" w:rsidR="00582848" w:rsidRDefault="00582848" w:rsidP="00582848">
      <w:pPr>
        <w:spacing w:after="0"/>
      </w:pPr>
      <w:r>
        <w:t>Gross Description:</w:t>
      </w:r>
    </w:p>
    <w:p w14:paraId="1840D4FD" w14:textId="77777777" w:rsidR="00582848" w:rsidRDefault="00582848" w:rsidP="00582848">
      <w:r>
        <w:t xml:space="preserve">The specimen is received in a formalin-filled container labeled with the patient's name. The specimen is designated as "right testicle" and consists of a testicle with attached spermatic cord, which together weighs 65 gm. The spermatic cord measures 8.0 cm in length by 2.0 cm in diameter.  The tunica vaginalis is baggy and has a stringy appearance.   The outer portion of the testicle measures 7.0 x 3.5 x 3.5 cm.  Prior to dissection, the entire outer surface is marked with black ink. The specimen is then bisected.  The tunica vaginalis is noted to contain a small </w:t>
      </w:r>
      <w:r w:rsidR="00EC4443">
        <w:t xml:space="preserve">amount of straw-colored fluid. </w:t>
      </w:r>
      <w:r>
        <w:t xml:space="preserve">The testicle measures 4.3 x 3.0 x 3.0 cm. The testicular parenchyma </w:t>
      </w:r>
      <w:r w:rsidR="00EC4443">
        <w:t xml:space="preserve">showed a single tumor. </w:t>
      </w:r>
      <w:r>
        <w:t>The tumor is firm, yellow-pink-tan with areas of focal hemorrhage an</w:t>
      </w:r>
      <w:r w:rsidR="00EC4443">
        <w:t xml:space="preserve">d measures 2.7 x 1.7 x 1.2 cm. </w:t>
      </w:r>
      <w:r w:rsidR="00CD45BE">
        <w:t xml:space="preserve">The tumor </w:t>
      </w:r>
      <w:r>
        <w:t>invades through the tunica albuginea and into the tunica vaginalis</w:t>
      </w:r>
      <w:r w:rsidR="00CD45BE">
        <w:t>, but does</w:t>
      </w:r>
      <w:r>
        <w:t xml:space="preserve"> not appear to</w:t>
      </w:r>
      <w:r w:rsidR="00EC4443">
        <w:t xml:space="preserve"> extend to the spermatic cord. </w:t>
      </w:r>
      <w:r>
        <w:t xml:space="preserve">The epididymis measures 3.0 cm in length by up to 1.0 cm in diameter. The remaining testicular parenchyma appears normal.  </w:t>
      </w:r>
    </w:p>
    <w:p w14:paraId="0A379E64" w14:textId="77777777" w:rsidR="00582848" w:rsidRPr="005B7084" w:rsidRDefault="00582848" w:rsidP="00582848">
      <w:pPr>
        <w:spacing w:after="0"/>
        <w:rPr>
          <w:b/>
        </w:rPr>
      </w:pPr>
      <w:r w:rsidRPr="005B7084">
        <w:rPr>
          <w:b/>
        </w:rPr>
        <w:t>Final Diagnosis:</w:t>
      </w:r>
    </w:p>
    <w:p w14:paraId="12C429D0" w14:textId="77777777" w:rsidR="00582848" w:rsidRDefault="00582848" w:rsidP="00582848">
      <w:pPr>
        <w:spacing w:after="0"/>
      </w:pPr>
      <w:r>
        <w:t>Right testicle</w:t>
      </w:r>
      <w:r w:rsidR="00EC4443">
        <w:t xml:space="preserve"> radical orchiectomy:</w:t>
      </w:r>
      <w:r>
        <w:t xml:space="preserve"> </w:t>
      </w:r>
      <w:r w:rsidR="00CD45BE">
        <w:t>A single tumor measuring 2.7</w:t>
      </w:r>
      <w:r w:rsidR="00EC4443">
        <w:t xml:space="preserve"> </w:t>
      </w:r>
      <w:r w:rsidR="00CD45BE">
        <w:t xml:space="preserve">cm </w:t>
      </w:r>
      <w:r>
        <w:t>composed of 80% embryonal carcinoma and 20% seminoma. Definite lymphovascular invasion is not identified</w:t>
      </w:r>
      <w:r w:rsidR="009B7D1E">
        <w:t>.</w:t>
      </w:r>
      <w:r>
        <w:t xml:space="preserve"> The background testicular parenchyma shows intratubular germ cell neoplasia.</w:t>
      </w:r>
    </w:p>
    <w:p w14:paraId="0A84CEFB" w14:textId="77777777" w:rsidR="005B7084" w:rsidRDefault="005B7084" w:rsidP="005B7084">
      <w:pPr>
        <w:spacing w:after="0"/>
        <w:rPr>
          <w:b/>
        </w:rPr>
      </w:pPr>
    </w:p>
    <w:p w14:paraId="2405326D" w14:textId="77777777" w:rsidR="00582848" w:rsidRPr="005B7084" w:rsidRDefault="00582848" w:rsidP="005B7084">
      <w:pPr>
        <w:spacing w:after="0"/>
        <w:rPr>
          <w:b/>
        </w:rPr>
      </w:pPr>
      <w:r w:rsidRPr="005B7084">
        <w:rPr>
          <w:b/>
        </w:rPr>
        <w:t xml:space="preserve">Oncology Consult </w:t>
      </w:r>
    </w:p>
    <w:p w14:paraId="766C3EC2" w14:textId="77777777" w:rsidR="005B7084" w:rsidRDefault="00582848" w:rsidP="005B7084">
      <w:pPr>
        <w:spacing w:after="0"/>
      </w:pPr>
      <w:r>
        <w:t>Th</w:t>
      </w:r>
      <w:r w:rsidR="00090B88">
        <w:t>ree weeks post</w:t>
      </w:r>
      <w:r>
        <w:t xml:space="preserve"> orchiectomy </w:t>
      </w:r>
      <w:r w:rsidR="00090B88">
        <w:t>serum tests sho</w:t>
      </w:r>
      <w:r w:rsidR="00EC4443">
        <w:t>wed a normalized AFP, and Beta-</w:t>
      </w:r>
      <w:proofErr w:type="spellStart"/>
      <w:r w:rsidR="00EC4443">
        <w:t>h</w:t>
      </w:r>
      <w:r w:rsidR="00090B88">
        <w:t>CG</w:t>
      </w:r>
      <w:proofErr w:type="spellEnd"/>
      <w:r w:rsidR="00090B88">
        <w:t>, but the LDH continues to be elevated (920)</w:t>
      </w:r>
      <w:r w:rsidR="00EC4443">
        <w:t xml:space="preserve">. </w:t>
      </w:r>
      <w:r>
        <w:t>He began a chemotherapy regimen of BEP (</w:t>
      </w:r>
      <w:proofErr w:type="spellStart"/>
      <w:r>
        <w:t>Bleomycin</w:t>
      </w:r>
      <w:proofErr w:type="spellEnd"/>
      <w:r>
        <w:t>, Etoposide, and Cisplatin) on 9</w:t>
      </w:r>
      <w:r w:rsidR="005B7084">
        <w:t>/2</w:t>
      </w:r>
      <w:r w:rsidR="00090B88">
        <w:t>8</w:t>
      </w:r>
      <w:r w:rsidR="005B7084">
        <w:t>/14</w:t>
      </w:r>
      <w:r>
        <w:t>. Serum markers normalized upon completion of the 1st round of chemotherapy.</w:t>
      </w:r>
      <w:r w:rsidR="005B7084">
        <w:t xml:space="preserve"> </w:t>
      </w:r>
      <w:r w:rsidR="00B924C7">
        <w:t>After the 2nd</w:t>
      </w:r>
      <w:r w:rsidR="009B7D1E">
        <w:t xml:space="preserve"> cycle</w:t>
      </w:r>
      <w:r w:rsidR="00090B88">
        <w:t xml:space="preserve"> LDH became elevated again. T</w:t>
      </w:r>
      <w:r w:rsidR="009B7D1E">
        <w:t>he patient the patient had a CT scan of the chest and abdomen that revealed a</w:t>
      </w:r>
      <w:r>
        <w:t xml:space="preserve"> retroperitoneal mass </w:t>
      </w:r>
      <w:r w:rsidR="009B7D1E">
        <w:t>and</w:t>
      </w:r>
      <w:r>
        <w:t xml:space="preserve"> multiple lung metastases.</w:t>
      </w:r>
      <w:r w:rsidR="005B7084">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5B7084" w:rsidRPr="004F081A" w14:paraId="5F9334E2" w14:textId="77777777" w:rsidTr="002866BB">
        <w:trPr>
          <w:trHeight w:val="540"/>
        </w:trPr>
        <w:tc>
          <w:tcPr>
            <w:tcW w:w="9300" w:type="dxa"/>
            <w:gridSpan w:val="8"/>
            <w:tcBorders>
              <w:top w:val="nil"/>
              <w:left w:val="nil"/>
              <w:bottom w:val="single" w:sz="4" w:space="0" w:color="auto"/>
              <w:right w:val="nil"/>
            </w:tcBorders>
            <w:shd w:val="clear" w:color="auto" w:fill="auto"/>
          </w:tcPr>
          <w:p w14:paraId="31B09D67" w14:textId="77777777" w:rsidR="005B7084" w:rsidRPr="004F081A" w:rsidRDefault="005B7084" w:rsidP="005B7084">
            <w:pPr>
              <w:keepNext/>
              <w:keepLines/>
              <w:spacing w:before="200" w:after="0" w:line="276" w:lineRule="auto"/>
              <w:jc w:val="center"/>
              <w:outlineLvl w:val="1"/>
              <w:rPr>
                <w:rFonts w:eastAsia="Calibri" w:cs="Calibri"/>
                <w:b/>
                <w:bCs/>
                <w:color w:val="365F91"/>
              </w:rPr>
            </w:pPr>
            <w:r w:rsidRPr="004F081A">
              <w:rPr>
                <w:rFonts w:eastAsia="Calibri" w:cstheme="majorBidi"/>
                <w:b/>
                <w:bCs/>
                <w:color w:val="5B9BD5" w:themeColor="accent1"/>
              </w:rPr>
              <w:lastRenderedPageBreak/>
              <w:t xml:space="preserve">Case Scenario </w:t>
            </w:r>
            <w:r>
              <w:rPr>
                <w:rFonts w:eastAsia="Calibri" w:cstheme="majorBidi"/>
                <w:b/>
                <w:bCs/>
                <w:color w:val="5B9BD5" w:themeColor="accent1"/>
              </w:rPr>
              <w:t>1</w:t>
            </w:r>
            <w:r w:rsidRPr="004F081A">
              <w:rPr>
                <w:rFonts w:eastAsia="Calibri" w:cstheme="majorBidi"/>
                <w:b/>
                <w:bCs/>
                <w:color w:val="5B9BD5" w:themeColor="accent1"/>
              </w:rPr>
              <w:t xml:space="preserve"> Worksheet</w:t>
            </w:r>
          </w:p>
        </w:tc>
      </w:tr>
      <w:tr w:rsidR="005B7084" w:rsidRPr="004F081A" w14:paraId="60A93BEF" w14:textId="77777777" w:rsidTr="00BC0E53">
        <w:tc>
          <w:tcPr>
            <w:tcW w:w="2583" w:type="dxa"/>
            <w:tcBorders>
              <w:top w:val="single" w:sz="4" w:space="0" w:color="auto"/>
              <w:right w:val="nil"/>
            </w:tcBorders>
            <w:shd w:val="clear" w:color="auto" w:fill="auto"/>
          </w:tcPr>
          <w:p w14:paraId="2D60B258" w14:textId="77777777" w:rsidR="005B7084" w:rsidRPr="004014F8" w:rsidRDefault="005B7084" w:rsidP="002866BB">
            <w:pPr>
              <w:spacing w:after="0" w:line="240" w:lineRule="auto"/>
              <w:contextualSpacing/>
              <w:rPr>
                <w:rFonts w:eastAsia="Calibri" w:cs="Calibri"/>
                <w:bCs/>
                <w:color w:val="365F91"/>
                <w:u w:val="single"/>
              </w:rPr>
            </w:pPr>
            <w:r>
              <w:rPr>
                <w:rFonts w:eastAsia="Calibri" w:cs="Calibri"/>
                <w:b/>
                <w:bCs/>
                <w:color w:val="365F91"/>
              </w:rPr>
              <w:t xml:space="preserve">Primary Site </w:t>
            </w:r>
            <w:r w:rsidR="009B7D1E">
              <w:rPr>
                <w:rFonts w:eastAsia="Calibri" w:cs="Calibri"/>
                <w:b/>
                <w:bCs/>
                <w:color w:val="365F91"/>
              </w:rPr>
              <w:t>C62.1</w:t>
            </w:r>
          </w:p>
        </w:tc>
        <w:tc>
          <w:tcPr>
            <w:tcW w:w="4832" w:type="dxa"/>
            <w:gridSpan w:val="5"/>
            <w:tcBorders>
              <w:top w:val="single" w:sz="4" w:space="0" w:color="auto"/>
              <w:left w:val="nil"/>
              <w:right w:val="nil"/>
            </w:tcBorders>
            <w:shd w:val="clear" w:color="auto" w:fill="auto"/>
          </w:tcPr>
          <w:p w14:paraId="71A6B78D" w14:textId="77777777" w:rsidR="005B7084" w:rsidRPr="004F081A" w:rsidRDefault="005B7084" w:rsidP="002866BB">
            <w:pPr>
              <w:spacing w:after="0" w:line="240" w:lineRule="auto"/>
              <w:contextualSpacing/>
              <w:rPr>
                <w:rFonts w:eastAsia="Calibri" w:cs="Calibri"/>
                <w:b/>
                <w:bCs/>
                <w:color w:val="365F91"/>
              </w:rPr>
            </w:pPr>
            <w:r>
              <w:rPr>
                <w:rFonts w:eastAsia="Calibri" w:cs="Calibri"/>
                <w:b/>
                <w:bCs/>
                <w:color w:val="365F91"/>
              </w:rPr>
              <w:t xml:space="preserve">Morphology </w:t>
            </w:r>
            <w:r w:rsidR="00CE2F27">
              <w:rPr>
                <w:rFonts w:eastAsia="Calibri" w:cs="Calibri"/>
                <w:b/>
                <w:bCs/>
                <w:color w:val="365F91"/>
              </w:rPr>
              <w:t>9070/3</w:t>
            </w:r>
          </w:p>
        </w:tc>
        <w:tc>
          <w:tcPr>
            <w:tcW w:w="1885" w:type="dxa"/>
            <w:gridSpan w:val="2"/>
            <w:tcBorders>
              <w:top w:val="single" w:sz="4" w:space="0" w:color="auto"/>
              <w:left w:val="nil"/>
            </w:tcBorders>
            <w:shd w:val="clear" w:color="auto" w:fill="auto"/>
          </w:tcPr>
          <w:p w14:paraId="23DC9768" w14:textId="77777777" w:rsidR="005B7084" w:rsidRPr="004014F8" w:rsidRDefault="005B7084" w:rsidP="002866BB">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w:t>
            </w:r>
            <w:r w:rsidR="00CE2F27">
              <w:rPr>
                <w:rFonts w:eastAsia="Calibri" w:cs="Calibri"/>
                <w:b/>
                <w:bCs/>
                <w:color w:val="365F91"/>
              </w:rPr>
              <w:t>9</w:t>
            </w:r>
          </w:p>
        </w:tc>
      </w:tr>
      <w:tr w:rsidR="005B7084" w:rsidRPr="004F081A" w14:paraId="108F7426" w14:textId="77777777" w:rsidTr="002866BB">
        <w:tc>
          <w:tcPr>
            <w:tcW w:w="9300" w:type="dxa"/>
            <w:gridSpan w:val="8"/>
            <w:shd w:val="clear" w:color="auto" w:fill="auto"/>
          </w:tcPr>
          <w:p w14:paraId="576D20C8" w14:textId="77777777" w:rsidR="005B7084" w:rsidRPr="004F081A" w:rsidRDefault="005B7084" w:rsidP="002866BB">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5B7084" w:rsidRPr="004F081A" w14:paraId="5459F885" w14:textId="77777777" w:rsidTr="00BC0E53">
        <w:tc>
          <w:tcPr>
            <w:tcW w:w="2655" w:type="dxa"/>
            <w:gridSpan w:val="2"/>
            <w:shd w:val="clear" w:color="auto" w:fill="auto"/>
          </w:tcPr>
          <w:p w14:paraId="6A6780F6" w14:textId="77777777" w:rsidR="005B7084" w:rsidRPr="004F081A" w:rsidRDefault="005B7084" w:rsidP="002866BB">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14:paraId="1FCB4F30" w14:textId="04888D2E" w:rsidR="005B7084" w:rsidRPr="004F081A" w:rsidRDefault="007A67C7" w:rsidP="002866BB">
            <w:pPr>
              <w:spacing w:after="0"/>
              <w:rPr>
                <w:rFonts w:eastAsia="Calibri" w:cs="Calibri"/>
                <w:color w:val="365F91"/>
              </w:rPr>
            </w:pPr>
            <w:r>
              <w:rPr>
                <w:rFonts w:eastAsia="Calibri" w:cs="Calibri"/>
                <w:color w:val="365F91"/>
              </w:rPr>
              <w:t>027</w:t>
            </w:r>
          </w:p>
        </w:tc>
        <w:tc>
          <w:tcPr>
            <w:tcW w:w="2852" w:type="dxa"/>
            <w:shd w:val="clear" w:color="auto" w:fill="auto"/>
          </w:tcPr>
          <w:p w14:paraId="55A9948A"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14:paraId="65B4637F" w14:textId="083F4742" w:rsidR="005B7084" w:rsidRPr="004F081A" w:rsidRDefault="009A16B2" w:rsidP="002866BB">
            <w:pPr>
              <w:spacing w:after="0"/>
              <w:rPr>
                <w:rFonts w:eastAsia="Calibri" w:cs="Calibri"/>
                <w:color w:val="365F91"/>
              </w:rPr>
            </w:pPr>
            <w:r>
              <w:rPr>
                <w:rFonts w:eastAsia="Calibri" w:cs="Calibri"/>
                <w:color w:val="365F91"/>
              </w:rPr>
              <w:t>010</w:t>
            </w:r>
          </w:p>
        </w:tc>
      </w:tr>
      <w:tr w:rsidR="005B7084" w:rsidRPr="004F081A" w14:paraId="73F9740F" w14:textId="77777777" w:rsidTr="00BC0E53">
        <w:tc>
          <w:tcPr>
            <w:tcW w:w="2655" w:type="dxa"/>
            <w:gridSpan w:val="2"/>
            <w:shd w:val="clear" w:color="auto" w:fill="auto"/>
          </w:tcPr>
          <w:p w14:paraId="1A9FEA0C" w14:textId="77777777" w:rsidR="005B7084" w:rsidRPr="004F081A" w:rsidRDefault="005B7084" w:rsidP="002866BB">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14:paraId="03E29F23" w14:textId="77777777" w:rsidR="005B7084" w:rsidRPr="004F081A" w:rsidRDefault="00CE2F27" w:rsidP="002866BB">
            <w:pPr>
              <w:spacing w:after="0"/>
              <w:rPr>
                <w:rFonts w:eastAsia="Calibri" w:cs="Calibri"/>
                <w:color w:val="365F91"/>
              </w:rPr>
            </w:pPr>
            <w:r>
              <w:rPr>
                <w:rFonts w:eastAsia="Calibri" w:cs="Calibri"/>
                <w:color w:val="365F91"/>
              </w:rPr>
              <w:t>200</w:t>
            </w:r>
          </w:p>
        </w:tc>
        <w:tc>
          <w:tcPr>
            <w:tcW w:w="2852" w:type="dxa"/>
            <w:shd w:val="clear" w:color="auto" w:fill="auto"/>
          </w:tcPr>
          <w:p w14:paraId="27FFADD9"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14:paraId="16BD3726" w14:textId="77777777" w:rsidR="005B7084" w:rsidRPr="004F081A" w:rsidRDefault="00AB18E6" w:rsidP="002866BB">
            <w:pPr>
              <w:spacing w:after="0"/>
              <w:rPr>
                <w:rFonts w:eastAsia="Calibri" w:cs="Calibri"/>
                <w:color w:val="365F91"/>
              </w:rPr>
            </w:pPr>
            <w:r>
              <w:rPr>
                <w:rFonts w:eastAsia="Calibri" w:cs="Calibri"/>
                <w:color w:val="365F91"/>
              </w:rPr>
              <w:t>020</w:t>
            </w:r>
          </w:p>
        </w:tc>
      </w:tr>
      <w:tr w:rsidR="005B7084" w:rsidRPr="004F081A" w14:paraId="46F2571C" w14:textId="77777777" w:rsidTr="00BC0E53">
        <w:trPr>
          <w:trHeight w:val="368"/>
        </w:trPr>
        <w:tc>
          <w:tcPr>
            <w:tcW w:w="2655" w:type="dxa"/>
            <w:gridSpan w:val="2"/>
            <w:shd w:val="clear" w:color="auto" w:fill="auto"/>
          </w:tcPr>
          <w:p w14:paraId="43E659B0" w14:textId="77777777" w:rsidR="005B7084" w:rsidRPr="004F081A" w:rsidRDefault="005B7084" w:rsidP="002866BB">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14:paraId="770B80B0" w14:textId="77777777" w:rsidR="005B7084" w:rsidRPr="004F081A" w:rsidRDefault="00CE2F27" w:rsidP="002866BB">
            <w:pPr>
              <w:spacing w:after="0"/>
              <w:rPr>
                <w:rFonts w:eastAsia="Calibri" w:cs="Calibri"/>
                <w:color w:val="365F91"/>
              </w:rPr>
            </w:pPr>
            <w:r>
              <w:rPr>
                <w:rFonts w:eastAsia="Calibri" w:cs="Calibri"/>
                <w:color w:val="365F91"/>
              </w:rPr>
              <w:t>3</w:t>
            </w:r>
          </w:p>
        </w:tc>
        <w:tc>
          <w:tcPr>
            <w:tcW w:w="2852" w:type="dxa"/>
            <w:shd w:val="clear" w:color="auto" w:fill="auto"/>
          </w:tcPr>
          <w:p w14:paraId="0F54D248" w14:textId="77777777" w:rsidR="005B7084" w:rsidRPr="004F081A" w:rsidRDefault="005B7084" w:rsidP="002866BB">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14:paraId="4413CED3" w14:textId="77777777" w:rsidR="005B7084" w:rsidRPr="004F081A" w:rsidRDefault="00AB18E6" w:rsidP="002866BB">
            <w:pPr>
              <w:spacing w:after="0"/>
              <w:rPr>
                <w:rFonts w:eastAsia="Calibri" w:cs="Calibri"/>
                <w:color w:val="365F91"/>
              </w:rPr>
            </w:pPr>
            <w:r>
              <w:rPr>
                <w:rFonts w:eastAsia="Calibri" w:cs="Calibri"/>
                <w:color w:val="365F91"/>
              </w:rPr>
              <w:t>988</w:t>
            </w:r>
          </w:p>
        </w:tc>
      </w:tr>
      <w:tr w:rsidR="005B7084" w:rsidRPr="004F081A" w14:paraId="5AEA15C3" w14:textId="77777777" w:rsidTr="00BC0E53">
        <w:tc>
          <w:tcPr>
            <w:tcW w:w="2655" w:type="dxa"/>
            <w:gridSpan w:val="2"/>
            <w:shd w:val="clear" w:color="auto" w:fill="auto"/>
          </w:tcPr>
          <w:p w14:paraId="5A049A92" w14:textId="77777777" w:rsidR="005B7084" w:rsidRPr="004F081A" w:rsidRDefault="005B7084" w:rsidP="002866BB">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14:paraId="7DAAC53A" w14:textId="77777777" w:rsidR="005B7084" w:rsidRPr="004F081A" w:rsidRDefault="00CE2F27" w:rsidP="002866BB">
            <w:pPr>
              <w:spacing w:after="0"/>
              <w:rPr>
                <w:rFonts w:eastAsia="Calibri" w:cs="Calibri"/>
                <w:color w:val="365F91"/>
              </w:rPr>
            </w:pPr>
            <w:r>
              <w:rPr>
                <w:rFonts w:eastAsia="Calibri" w:cs="Calibri"/>
                <w:color w:val="365F91"/>
              </w:rPr>
              <w:t>000</w:t>
            </w:r>
          </w:p>
        </w:tc>
        <w:tc>
          <w:tcPr>
            <w:tcW w:w="2852" w:type="dxa"/>
            <w:shd w:val="clear" w:color="auto" w:fill="auto"/>
          </w:tcPr>
          <w:p w14:paraId="1B5D3B62" w14:textId="77777777" w:rsidR="005B7084" w:rsidRPr="004F081A" w:rsidRDefault="005B7084" w:rsidP="002866BB">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14:paraId="62BBD513" w14:textId="77777777" w:rsidR="005B7084" w:rsidRPr="004F081A" w:rsidRDefault="00AB18E6" w:rsidP="002866BB">
            <w:pPr>
              <w:spacing w:after="0" w:line="240" w:lineRule="auto"/>
              <w:rPr>
                <w:rFonts w:eastAsia="Calibri" w:cs="Calibri"/>
                <w:color w:val="365F91"/>
              </w:rPr>
            </w:pPr>
            <w:r>
              <w:rPr>
                <w:rFonts w:eastAsia="Calibri" w:cs="Calibri"/>
                <w:color w:val="365F91"/>
              </w:rPr>
              <w:t>988</w:t>
            </w:r>
          </w:p>
        </w:tc>
      </w:tr>
      <w:tr w:rsidR="005B7084" w:rsidRPr="004F081A" w14:paraId="3A7CD261" w14:textId="77777777" w:rsidTr="00BC0E53">
        <w:tc>
          <w:tcPr>
            <w:tcW w:w="2655" w:type="dxa"/>
            <w:gridSpan w:val="2"/>
            <w:shd w:val="clear" w:color="auto" w:fill="auto"/>
          </w:tcPr>
          <w:p w14:paraId="6151CE34" w14:textId="77777777" w:rsidR="005B7084" w:rsidRPr="004F081A" w:rsidRDefault="005B7084" w:rsidP="002866BB">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14:paraId="1A607E1B" w14:textId="77777777" w:rsidR="005B7084" w:rsidRPr="004F081A" w:rsidRDefault="00CE2F27" w:rsidP="002866BB">
            <w:pPr>
              <w:spacing w:after="0"/>
              <w:rPr>
                <w:rFonts w:eastAsia="Calibri" w:cs="Calibri"/>
                <w:color w:val="365F91"/>
              </w:rPr>
            </w:pPr>
            <w:r>
              <w:rPr>
                <w:rFonts w:eastAsia="Calibri" w:cs="Calibri"/>
                <w:color w:val="365F91"/>
              </w:rPr>
              <w:t>0</w:t>
            </w:r>
          </w:p>
        </w:tc>
        <w:tc>
          <w:tcPr>
            <w:tcW w:w="2852" w:type="dxa"/>
            <w:shd w:val="clear" w:color="auto" w:fill="auto"/>
          </w:tcPr>
          <w:p w14:paraId="02D283CA" w14:textId="77777777" w:rsidR="005B7084" w:rsidRPr="004F081A" w:rsidRDefault="005B7084" w:rsidP="002866BB">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14:paraId="611695C7" w14:textId="77777777" w:rsidR="005B7084" w:rsidRPr="004F081A" w:rsidRDefault="00090B88" w:rsidP="002866BB">
            <w:pPr>
              <w:spacing w:after="0"/>
              <w:rPr>
                <w:rFonts w:eastAsia="Calibri" w:cs="Calibri"/>
                <w:color w:val="365F91"/>
              </w:rPr>
            </w:pPr>
            <w:r>
              <w:rPr>
                <w:rFonts w:eastAsia="Calibri" w:cs="Calibri"/>
                <w:color w:val="365F91"/>
              </w:rPr>
              <w:t>000</w:t>
            </w:r>
          </w:p>
        </w:tc>
      </w:tr>
      <w:tr w:rsidR="005B7084" w:rsidRPr="004F081A" w14:paraId="777F6736" w14:textId="77777777" w:rsidTr="00BC0E53">
        <w:tc>
          <w:tcPr>
            <w:tcW w:w="2655" w:type="dxa"/>
            <w:gridSpan w:val="2"/>
            <w:shd w:val="clear" w:color="auto" w:fill="auto"/>
          </w:tcPr>
          <w:p w14:paraId="619FB0F9" w14:textId="77777777" w:rsidR="005B7084" w:rsidRPr="004F081A" w:rsidRDefault="005B7084" w:rsidP="002866BB">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14:paraId="46552336" w14:textId="77777777" w:rsidR="005B7084" w:rsidRPr="004F081A" w:rsidRDefault="00CE2F27" w:rsidP="002866BB">
            <w:pPr>
              <w:spacing w:after="0"/>
              <w:rPr>
                <w:rFonts w:eastAsia="Calibri" w:cs="Calibri"/>
                <w:color w:val="365F91"/>
              </w:rPr>
            </w:pPr>
            <w:r>
              <w:rPr>
                <w:rFonts w:eastAsia="Calibri" w:cs="Calibri"/>
                <w:color w:val="365F91"/>
              </w:rPr>
              <w:t>98</w:t>
            </w:r>
          </w:p>
        </w:tc>
        <w:tc>
          <w:tcPr>
            <w:tcW w:w="2852" w:type="dxa"/>
            <w:shd w:val="clear" w:color="auto" w:fill="auto"/>
          </w:tcPr>
          <w:p w14:paraId="4B34B7E4" w14:textId="77777777" w:rsidR="005B7084" w:rsidRPr="004F081A" w:rsidRDefault="005B7084" w:rsidP="002866BB">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14:paraId="407F8789" w14:textId="77777777" w:rsidR="005B7084" w:rsidRPr="004F081A" w:rsidRDefault="00AB18E6" w:rsidP="002866BB">
            <w:pPr>
              <w:spacing w:after="0"/>
              <w:rPr>
                <w:rFonts w:eastAsia="Calibri" w:cs="Calibri"/>
                <w:color w:val="365F91"/>
              </w:rPr>
            </w:pPr>
            <w:r>
              <w:rPr>
                <w:rFonts w:eastAsia="Calibri" w:cs="Calibri"/>
                <w:color w:val="365F91"/>
              </w:rPr>
              <w:t>988</w:t>
            </w:r>
          </w:p>
        </w:tc>
      </w:tr>
      <w:tr w:rsidR="005B7084" w:rsidRPr="004F081A" w14:paraId="183A4A76" w14:textId="77777777" w:rsidTr="00BC0E53">
        <w:tc>
          <w:tcPr>
            <w:tcW w:w="2655" w:type="dxa"/>
            <w:gridSpan w:val="2"/>
            <w:shd w:val="clear" w:color="auto" w:fill="auto"/>
          </w:tcPr>
          <w:p w14:paraId="6DA777A7" w14:textId="77777777" w:rsidR="005B7084" w:rsidRPr="004F081A" w:rsidRDefault="005B7084" w:rsidP="002866BB">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14:paraId="4CA63761" w14:textId="77777777" w:rsidR="005B7084" w:rsidRPr="004F081A" w:rsidRDefault="00CE2F27" w:rsidP="002866BB">
            <w:pPr>
              <w:spacing w:after="0"/>
              <w:rPr>
                <w:rFonts w:eastAsia="Calibri" w:cs="Calibri"/>
                <w:color w:val="365F91"/>
              </w:rPr>
            </w:pPr>
            <w:r>
              <w:rPr>
                <w:rFonts w:eastAsia="Calibri" w:cs="Calibri"/>
                <w:color w:val="365F91"/>
              </w:rPr>
              <w:t>00</w:t>
            </w:r>
          </w:p>
        </w:tc>
        <w:tc>
          <w:tcPr>
            <w:tcW w:w="2852" w:type="dxa"/>
            <w:shd w:val="clear" w:color="auto" w:fill="auto"/>
          </w:tcPr>
          <w:p w14:paraId="1FA76BDE" w14:textId="77777777" w:rsidR="005B7084" w:rsidRPr="004F081A" w:rsidRDefault="005B7084" w:rsidP="002866BB">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14:paraId="74E1DF23" w14:textId="77777777" w:rsidR="005B7084" w:rsidRPr="004F081A" w:rsidRDefault="00090B88" w:rsidP="002866BB">
            <w:pPr>
              <w:spacing w:after="0"/>
              <w:rPr>
                <w:rFonts w:eastAsia="Calibri" w:cs="Calibri"/>
                <w:color w:val="365F91"/>
              </w:rPr>
            </w:pPr>
            <w:r>
              <w:rPr>
                <w:rFonts w:eastAsia="Calibri" w:cs="Calibri"/>
                <w:color w:val="365F91"/>
              </w:rPr>
              <w:t>000</w:t>
            </w:r>
          </w:p>
        </w:tc>
      </w:tr>
      <w:tr w:rsidR="005B7084" w:rsidRPr="004F081A" w14:paraId="50983244" w14:textId="77777777" w:rsidTr="00BC0E53">
        <w:tc>
          <w:tcPr>
            <w:tcW w:w="2655" w:type="dxa"/>
            <w:gridSpan w:val="2"/>
            <w:shd w:val="clear" w:color="auto" w:fill="auto"/>
          </w:tcPr>
          <w:p w14:paraId="0F475761" w14:textId="77777777" w:rsidR="005B7084" w:rsidRPr="004F081A" w:rsidRDefault="005B7084" w:rsidP="002866BB">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14:paraId="3EEFD4CB" w14:textId="77777777" w:rsidR="005B7084" w:rsidRPr="004F081A" w:rsidRDefault="00CE2F27" w:rsidP="002866BB">
            <w:pPr>
              <w:spacing w:after="0"/>
              <w:rPr>
                <w:rFonts w:eastAsia="Calibri" w:cs="Calibri"/>
                <w:color w:val="365F91"/>
              </w:rPr>
            </w:pPr>
            <w:r>
              <w:rPr>
                <w:rFonts w:eastAsia="Calibri" w:cs="Calibri"/>
                <w:color w:val="365F91"/>
              </w:rPr>
              <w:t>00</w:t>
            </w:r>
          </w:p>
        </w:tc>
        <w:tc>
          <w:tcPr>
            <w:tcW w:w="2852" w:type="dxa"/>
            <w:shd w:val="clear" w:color="auto" w:fill="auto"/>
          </w:tcPr>
          <w:p w14:paraId="11C33E33" w14:textId="77777777" w:rsidR="005B7084" w:rsidRPr="004F081A" w:rsidRDefault="005B7084" w:rsidP="002866BB">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14:paraId="0A35E4D3" w14:textId="77777777" w:rsidR="005B7084" w:rsidRPr="004F081A" w:rsidRDefault="00090B88" w:rsidP="002866BB">
            <w:pPr>
              <w:spacing w:after="0" w:line="240" w:lineRule="auto"/>
              <w:rPr>
                <w:rFonts w:eastAsia="Calibri" w:cs="Calibri"/>
                <w:color w:val="365F91"/>
              </w:rPr>
            </w:pPr>
            <w:r>
              <w:rPr>
                <w:rFonts w:eastAsia="Calibri" w:cs="Calibri"/>
                <w:color w:val="365F91"/>
              </w:rPr>
              <w:t>020</w:t>
            </w:r>
          </w:p>
        </w:tc>
      </w:tr>
      <w:tr w:rsidR="005B7084" w:rsidRPr="004F081A" w14:paraId="40A23E4A" w14:textId="77777777" w:rsidTr="00BC0E53">
        <w:tc>
          <w:tcPr>
            <w:tcW w:w="2655" w:type="dxa"/>
            <w:gridSpan w:val="2"/>
            <w:shd w:val="clear" w:color="auto" w:fill="auto"/>
          </w:tcPr>
          <w:p w14:paraId="79CD3CB5" w14:textId="77777777" w:rsidR="005B7084" w:rsidRPr="004F081A" w:rsidRDefault="005B7084" w:rsidP="002866BB">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14:paraId="519EDC12" w14:textId="77777777" w:rsidR="005B7084" w:rsidRPr="004F081A" w:rsidRDefault="00CE2F27" w:rsidP="002866BB">
            <w:pPr>
              <w:spacing w:after="0"/>
              <w:rPr>
                <w:rFonts w:eastAsia="Calibri" w:cs="Calibri"/>
                <w:color w:val="365F91"/>
              </w:rPr>
            </w:pPr>
            <w:r>
              <w:rPr>
                <w:rFonts w:eastAsia="Calibri" w:cs="Calibri"/>
                <w:color w:val="365F91"/>
              </w:rPr>
              <w:t>0</w:t>
            </w:r>
          </w:p>
        </w:tc>
        <w:tc>
          <w:tcPr>
            <w:tcW w:w="2852" w:type="dxa"/>
            <w:shd w:val="clear" w:color="auto" w:fill="auto"/>
          </w:tcPr>
          <w:p w14:paraId="566D832B" w14:textId="77777777" w:rsidR="005B7084" w:rsidRPr="004F081A" w:rsidRDefault="005B7084" w:rsidP="002866BB">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14:paraId="424DE04A" w14:textId="77777777" w:rsidR="005B7084" w:rsidRPr="004F081A" w:rsidRDefault="00090B88" w:rsidP="002866BB">
            <w:pPr>
              <w:spacing w:after="0"/>
              <w:rPr>
                <w:rFonts w:eastAsia="Calibri" w:cs="Calibri"/>
                <w:color w:val="365F91"/>
              </w:rPr>
            </w:pPr>
            <w:r>
              <w:rPr>
                <w:rFonts w:eastAsia="Calibri" w:cs="Calibri"/>
                <w:color w:val="365F91"/>
              </w:rPr>
              <w:t>988</w:t>
            </w:r>
          </w:p>
        </w:tc>
      </w:tr>
      <w:tr w:rsidR="005B7084" w:rsidRPr="004F081A" w14:paraId="2B62415E" w14:textId="77777777" w:rsidTr="00BC0E53">
        <w:tc>
          <w:tcPr>
            <w:tcW w:w="2655" w:type="dxa"/>
            <w:gridSpan w:val="2"/>
            <w:shd w:val="clear" w:color="auto" w:fill="auto"/>
          </w:tcPr>
          <w:p w14:paraId="2B3C7AB2" w14:textId="77777777" w:rsidR="005B7084" w:rsidRPr="004F081A" w:rsidRDefault="005B7084" w:rsidP="002866BB">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14:paraId="4A3BC206" w14:textId="77777777" w:rsidR="005B7084" w:rsidRPr="004F081A" w:rsidRDefault="00CE2F27" w:rsidP="002866BB">
            <w:pPr>
              <w:spacing w:after="0"/>
              <w:rPr>
                <w:rFonts w:eastAsia="Calibri" w:cs="Calibri"/>
                <w:color w:val="365F91"/>
              </w:rPr>
            </w:pPr>
            <w:r>
              <w:rPr>
                <w:rFonts w:eastAsia="Calibri" w:cs="Calibri"/>
                <w:color w:val="365F91"/>
              </w:rPr>
              <w:t>988</w:t>
            </w:r>
          </w:p>
        </w:tc>
        <w:tc>
          <w:tcPr>
            <w:tcW w:w="2852" w:type="dxa"/>
            <w:shd w:val="clear" w:color="auto" w:fill="auto"/>
          </w:tcPr>
          <w:p w14:paraId="718F4555" w14:textId="77777777" w:rsidR="005B7084" w:rsidRPr="004F081A" w:rsidRDefault="005B7084" w:rsidP="002866BB">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14:paraId="2063AFF6" w14:textId="77777777" w:rsidR="005B7084" w:rsidRPr="004F081A" w:rsidRDefault="00090B88" w:rsidP="002866BB">
            <w:pPr>
              <w:spacing w:after="0"/>
              <w:rPr>
                <w:rFonts w:eastAsia="Calibri" w:cs="Calibri"/>
                <w:color w:val="365F91"/>
              </w:rPr>
            </w:pPr>
            <w:r>
              <w:rPr>
                <w:rFonts w:eastAsia="Calibri" w:cs="Calibri"/>
                <w:color w:val="365F91"/>
              </w:rPr>
              <w:t>988</w:t>
            </w:r>
          </w:p>
        </w:tc>
      </w:tr>
      <w:tr w:rsidR="005B7084" w:rsidRPr="004F081A" w14:paraId="2A032701" w14:textId="77777777" w:rsidTr="00BC0E53">
        <w:tc>
          <w:tcPr>
            <w:tcW w:w="2655" w:type="dxa"/>
            <w:gridSpan w:val="2"/>
            <w:shd w:val="clear" w:color="auto" w:fill="auto"/>
          </w:tcPr>
          <w:p w14:paraId="7372742F" w14:textId="77777777" w:rsidR="005B7084" w:rsidRPr="004F081A" w:rsidRDefault="005B7084" w:rsidP="002866BB">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14:paraId="08E02264" w14:textId="77777777" w:rsidR="005B7084" w:rsidRPr="004F081A" w:rsidRDefault="00CE2F27" w:rsidP="002866BB">
            <w:pPr>
              <w:spacing w:after="0"/>
              <w:rPr>
                <w:rFonts w:eastAsia="Calibri" w:cs="Times New Roman"/>
                <w:color w:val="365F91"/>
              </w:rPr>
            </w:pPr>
            <w:r>
              <w:rPr>
                <w:rFonts w:eastAsia="Calibri" w:cs="Times New Roman"/>
                <w:color w:val="365F91"/>
              </w:rPr>
              <w:t>988</w:t>
            </w:r>
          </w:p>
        </w:tc>
        <w:tc>
          <w:tcPr>
            <w:tcW w:w="2852" w:type="dxa"/>
            <w:shd w:val="clear" w:color="auto" w:fill="auto"/>
          </w:tcPr>
          <w:p w14:paraId="19941EC9" w14:textId="77777777" w:rsidR="005B7084" w:rsidRPr="004F081A" w:rsidRDefault="005B7084" w:rsidP="002866BB">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14:paraId="626DD14B" w14:textId="77777777" w:rsidR="005B7084" w:rsidRPr="004F081A" w:rsidRDefault="00090B88" w:rsidP="002866BB">
            <w:pPr>
              <w:spacing w:after="0"/>
              <w:rPr>
                <w:rFonts w:eastAsia="Calibri" w:cs="Calibri"/>
                <w:color w:val="365F91"/>
              </w:rPr>
            </w:pPr>
            <w:r>
              <w:rPr>
                <w:rFonts w:eastAsia="Calibri" w:cs="Calibri"/>
                <w:color w:val="365F91"/>
              </w:rPr>
              <w:t>988</w:t>
            </w:r>
          </w:p>
        </w:tc>
      </w:tr>
      <w:tr w:rsidR="005B7084" w:rsidRPr="004F081A" w14:paraId="2040AFC7" w14:textId="77777777" w:rsidTr="00BC0E53">
        <w:tc>
          <w:tcPr>
            <w:tcW w:w="2655" w:type="dxa"/>
            <w:gridSpan w:val="2"/>
            <w:shd w:val="clear" w:color="auto" w:fill="auto"/>
          </w:tcPr>
          <w:p w14:paraId="55FC1566"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14:paraId="42CDC132" w14:textId="77777777" w:rsidR="005B7084" w:rsidRPr="004F081A" w:rsidRDefault="00CE2F27" w:rsidP="002866BB">
            <w:pPr>
              <w:spacing w:after="0"/>
              <w:rPr>
                <w:rFonts w:eastAsia="Calibri" w:cs="Times New Roman"/>
                <w:color w:val="365F91"/>
              </w:rPr>
            </w:pPr>
            <w:r>
              <w:rPr>
                <w:rFonts w:eastAsia="Calibri" w:cs="Times New Roman"/>
                <w:color w:val="365F91"/>
              </w:rPr>
              <w:t>988</w:t>
            </w:r>
          </w:p>
        </w:tc>
        <w:tc>
          <w:tcPr>
            <w:tcW w:w="2852" w:type="dxa"/>
            <w:shd w:val="clear" w:color="auto" w:fill="auto"/>
          </w:tcPr>
          <w:p w14:paraId="6A797E84" w14:textId="77777777" w:rsidR="005B7084" w:rsidRPr="004F081A" w:rsidRDefault="005B7084" w:rsidP="002866BB">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14:paraId="51F7889C" w14:textId="77777777" w:rsidR="005B7084" w:rsidRPr="004F081A" w:rsidRDefault="00090B88" w:rsidP="002866BB">
            <w:pPr>
              <w:spacing w:after="0" w:line="240" w:lineRule="auto"/>
              <w:rPr>
                <w:rFonts w:eastAsia="Calibri" w:cs="Calibri"/>
                <w:color w:val="365F91"/>
              </w:rPr>
            </w:pPr>
            <w:r>
              <w:rPr>
                <w:rFonts w:eastAsia="Calibri" w:cs="Calibri"/>
                <w:color w:val="365F91"/>
              </w:rPr>
              <w:t>988</w:t>
            </w:r>
          </w:p>
        </w:tc>
      </w:tr>
      <w:tr w:rsidR="005B7084" w:rsidRPr="004F081A" w14:paraId="53D89260" w14:textId="77777777" w:rsidTr="00BC0E53">
        <w:tc>
          <w:tcPr>
            <w:tcW w:w="2655" w:type="dxa"/>
            <w:gridSpan w:val="2"/>
            <w:shd w:val="clear" w:color="auto" w:fill="auto"/>
          </w:tcPr>
          <w:p w14:paraId="6CA4165E"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14:paraId="6DFB1360" w14:textId="77777777" w:rsidR="005B7084" w:rsidRPr="004F081A" w:rsidRDefault="00CE2F27" w:rsidP="002866BB">
            <w:pPr>
              <w:spacing w:after="0"/>
              <w:rPr>
                <w:rFonts w:eastAsia="Calibri" w:cs="Times New Roman"/>
                <w:color w:val="365F91"/>
              </w:rPr>
            </w:pPr>
            <w:r>
              <w:rPr>
                <w:rFonts w:eastAsia="Calibri" w:cs="Times New Roman"/>
                <w:color w:val="365F91"/>
              </w:rPr>
              <w:t>010</w:t>
            </w:r>
          </w:p>
        </w:tc>
        <w:tc>
          <w:tcPr>
            <w:tcW w:w="2852" w:type="dxa"/>
            <w:shd w:val="clear" w:color="auto" w:fill="auto"/>
          </w:tcPr>
          <w:p w14:paraId="54233433" w14:textId="77777777" w:rsidR="005B7084" w:rsidRPr="004F081A" w:rsidRDefault="005B7084" w:rsidP="002866BB">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14:paraId="659658C6" w14:textId="77777777" w:rsidR="005B7084" w:rsidRPr="004F081A" w:rsidRDefault="00090B88" w:rsidP="002866BB">
            <w:pPr>
              <w:spacing w:after="0"/>
              <w:rPr>
                <w:rFonts w:eastAsia="Calibri" w:cs="Calibri"/>
                <w:color w:val="365F91"/>
              </w:rPr>
            </w:pPr>
            <w:r>
              <w:rPr>
                <w:rFonts w:eastAsia="Calibri" w:cs="Calibri"/>
                <w:color w:val="365F91"/>
              </w:rPr>
              <w:t>988</w:t>
            </w:r>
          </w:p>
        </w:tc>
      </w:tr>
      <w:tr w:rsidR="005B7084" w:rsidRPr="004F081A" w14:paraId="3FE4EFA8" w14:textId="77777777" w:rsidTr="00BC0E53">
        <w:tc>
          <w:tcPr>
            <w:tcW w:w="2655" w:type="dxa"/>
            <w:gridSpan w:val="2"/>
            <w:shd w:val="clear" w:color="auto" w:fill="auto"/>
          </w:tcPr>
          <w:p w14:paraId="36743CAD"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14:paraId="24487D7C" w14:textId="77777777" w:rsidR="005B7084" w:rsidRPr="004F081A" w:rsidRDefault="00CE2F27" w:rsidP="002866BB">
            <w:pPr>
              <w:spacing w:after="0"/>
              <w:rPr>
                <w:rFonts w:eastAsia="Calibri" w:cs="Times New Roman"/>
                <w:color w:val="365F91"/>
              </w:rPr>
            </w:pPr>
            <w:r>
              <w:rPr>
                <w:rFonts w:eastAsia="Calibri" w:cs="Times New Roman"/>
                <w:color w:val="365F91"/>
              </w:rPr>
              <w:t>000</w:t>
            </w:r>
          </w:p>
        </w:tc>
        <w:tc>
          <w:tcPr>
            <w:tcW w:w="2852" w:type="dxa"/>
            <w:shd w:val="clear" w:color="auto" w:fill="auto"/>
          </w:tcPr>
          <w:p w14:paraId="0C02C036" w14:textId="77777777" w:rsidR="005B7084" w:rsidRPr="004F081A" w:rsidRDefault="005B7084" w:rsidP="002866BB">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14:paraId="60949A01" w14:textId="77777777" w:rsidR="005B7084" w:rsidRPr="004F081A" w:rsidRDefault="00090B88" w:rsidP="002866BB">
            <w:pPr>
              <w:spacing w:after="0"/>
              <w:rPr>
                <w:rFonts w:eastAsia="Calibri" w:cs="Calibri"/>
                <w:color w:val="365F91"/>
              </w:rPr>
            </w:pPr>
            <w:r>
              <w:rPr>
                <w:rFonts w:eastAsia="Calibri" w:cs="Calibri"/>
                <w:color w:val="365F91"/>
              </w:rPr>
              <w:t>988</w:t>
            </w:r>
          </w:p>
        </w:tc>
      </w:tr>
      <w:tr w:rsidR="005B7084" w:rsidRPr="004F081A" w14:paraId="5BF17C53" w14:textId="77777777" w:rsidTr="00BC0E53">
        <w:tc>
          <w:tcPr>
            <w:tcW w:w="2655" w:type="dxa"/>
            <w:gridSpan w:val="2"/>
            <w:shd w:val="clear" w:color="auto" w:fill="auto"/>
          </w:tcPr>
          <w:p w14:paraId="4CCACAF6"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14:paraId="1AD90B6C" w14:textId="77777777" w:rsidR="005B7084" w:rsidRPr="004F081A" w:rsidRDefault="00CF2804" w:rsidP="002866BB">
            <w:pPr>
              <w:spacing w:after="0"/>
              <w:rPr>
                <w:rFonts w:eastAsia="Calibri" w:cs="Times New Roman"/>
                <w:color w:val="365F91"/>
              </w:rPr>
            </w:pPr>
            <w:r>
              <w:rPr>
                <w:rFonts w:eastAsia="Calibri" w:cs="Times New Roman"/>
                <w:color w:val="365F91"/>
              </w:rPr>
              <w:t>120</w:t>
            </w:r>
          </w:p>
        </w:tc>
        <w:tc>
          <w:tcPr>
            <w:tcW w:w="2852" w:type="dxa"/>
            <w:shd w:val="clear" w:color="auto" w:fill="auto"/>
          </w:tcPr>
          <w:p w14:paraId="1397EFBA" w14:textId="77777777" w:rsidR="005B7084" w:rsidRPr="004F081A" w:rsidRDefault="005B7084" w:rsidP="002866BB">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14:paraId="46D45C9B" w14:textId="77777777" w:rsidR="005B7084" w:rsidRPr="004F081A" w:rsidRDefault="00090B88" w:rsidP="002866BB">
            <w:pPr>
              <w:spacing w:after="0"/>
              <w:rPr>
                <w:rFonts w:eastAsia="Calibri" w:cs="Calibri"/>
                <w:color w:val="365F91"/>
              </w:rPr>
            </w:pPr>
            <w:r>
              <w:rPr>
                <w:rFonts w:eastAsia="Calibri" w:cs="Calibri"/>
                <w:color w:val="365F91"/>
              </w:rPr>
              <w:t>988</w:t>
            </w:r>
          </w:p>
        </w:tc>
      </w:tr>
      <w:tr w:rsidR="005B7084" w:rsidRPr="004F081A" w14:paraId="29802BF5" w14:textId="77777777" w:rsidTr="00BC0E53">
        <w:tc>
          <w:tcPr>
            <w:tcW w:w="2655" w:type="dxa"/>
            <w:gridSpan w:val="2"/>
            <w:shd w:val="clear" w:color="auto" w:fill="auto"/>
          </w:tcPr>
          <w:p w14:paraId="5A3B6A12"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14:paraId="34612049" w14:textId="77777777" w:rsidR="005B7084" w:rsidRPr="004F081A" w:rsidRDefault="00AB18E6" w:rsidP="002866BB">
            <w:pPr>
              <w:spacing w:after="0"/>
              <w:rPr>
                <w:rFonts w:eastAsia="Calibri" w:cs="Times New Roman"/>
                <w:color w:val="365F91"/>
              </w:rPr>
            </w:pPr>
            <w:r>
              <w:rPr>
                <w:rFonts w:eastAsia="Calibri" w:cs="Times New Roman"/>
                <w:color w:val="365F91"/>
              </w:rPr>
              <w:t>020</w:t>
            </w:r>
          </w:p>
        </w:tc>
        <w:tc>
          <w:tcPr>
            <w:tcW w:w="2852" w:type="dxa"/>
            <w:shd w:val="clear" w:color="auto" w:fill="auto"/>
          </w:tcPr>
          <w:p w14:paraId="0D207201" w14:textId="77777777" w:rsidR="005B7084" w:rsidRPr="004F081A" w:rsidRDefault="005B7084" w:rsidP="002866BB">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14:paraId="30C24FE7" w14:textId="77777777" w:rsidR="005B7084" w:rsidRPr="004F081A" w:rsidRDefault="00090B88" w:rsidP="002866BB">
            <w:pPr>
              <w:spacing w:after="0" w:line="240" w:lineRule="auto"/>
              <w:rPr>
                <w:rFonts w:eastAsia="Calibri" w:cs="Calibri"/>
                <w:color w:val="365F91"/>
              </w:rPr>
            </w:pPr>
            <w:r>
              <w:rPr>
                <w:rFonts w:eastAsia="Calibri" w:cs="Calibri"/>
                <w:color w:val="365F91"/>
              </w:rPr>
              <w:t>988</w:t>
            </w:r>
          </w:p>
        </w:tc>
      </w:tr>
      <w:tr w:rsidR="005B7084" w:rsidRPr="004F081A" w14:paraId="40AA311C" w14:textId="77777777" w:rsidTr="00BC0E53">
        <w:tc>
          <w:tcPr>
            <w:tcW w:w="2655" w:type="dxa"/>
            <w:gridSpan w:val="2"/>
            <w:shd w:val="clear" w:color="auto" w:fill="auto"/>
          </w:tcPr>
          <w:p w14:paraId="35232415" w14:textId="77777777" w:rsidR="005B7084" w:rsidRPr="004F081A" w:rsidRDefault="005B7084" w:rsidP="002866BB">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14:paraId="202BF772" w14:textId="77777777" w:rsidR="005B7084" w:rsidRPr="004F081A" w:rsidRDefault="00AB18E6" w:rsidP="002866BB">
            <w:pPr>
              <w:spacing w:after="0"/>
              <w:rPr>
                <w:rFonts w:eastAsia="Calibri" w:cs="Times New Roman"/>
                <w:color w:val="365F91"/>
              </w:rPr>
            </w:pPr>
            <w:r>
              <w:rPr>
                <w:rFonts w:eastAsia="Calibri" w:cs="Times New Roman"/>
                <w:color w:val="365F91"/>
              </w:rPr>
              <w:t>060</w:t>
            </w:r>
          </w:p>
        </w:tc>
        <w:tc>
          <w:tcPr>
            <w:tcW w:w="2852" w:type="dxa"/>
            <w:shd w:val="clear" w:color="auto" w:fill="auto"/>
          </w:tcPr>
          <w:p w14:paraId="51C0A4A2" w14:textId="77777777" w:rsidR="005B7084" w:rsidRPr="004F081A" w:rsidRDefault="005B7084" w:rsidP="002866BB">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14:paraId="6678BAFC" w14:textId="77777777" w:rsidR="005B7084" w:rsidRPr="004F081A" w:rsidRDefault="00090B88" w:rsidP="002866BB">
            <w:pPr>
              <w:spacing w:after="0"/>
              <w:rPr>
                <w:rFonts w:eastAsia="Calibri" w:cs="Calibri"/>
                <w:color w:val="365F91"/>
              </w:rPr>
            </w:pPr>
            <w:r>
              <w:rPr>
                <w:rFonts w:eastAsia="Calibri" w:cs="Calibri"/>
                <w:color w:val="365F91"/>
              </w:rPr>
              <w:t>988</w:t>
            </w:r>
          </w:p>
        </w:tc>
      </w:tr>
      <w:tr w:rsidR="005B7084" w:rsidRPr="004F081A" w14:paraId="7ABA76F5" w14:textId="77777777" w:rsidTr="00BC0E53">
        <w:tc>
          <w:tcPr>
            <w:tcW w:w="2655" w:type="dxa"/>
            <w:gridSpan w:val="2"/>
            <w:shd w:val="clear" w:color="auto" w:fill="auto"/>
          </w:tcPr>
          <w:p w14:paraId="5C2AD7A9" w14:textId="77777777" w:rsidR="005B7084" w:rsidRPr="004F081A" w:rsidRDefault="005B7084" w:rsidP="002866BB">
            <w:pPr>
              <w:spacing w:after="0"/>
              <w:rPr>
                <w:rFonts w:eastAsia="Calibri" w:cs="Calibri"/>
                <w:bCs/>
                <w:color w:val="365F91"/>
              </w:rPr>
            </w:pPr>
            <w:r w:rsidRPr="004F081A">
              <w:rPr>
                <w:rFonts w:eastAsia="Calibri" w:cs="Calibri"/>
                <w:bCs/>
                <w:color w:val="365F91"/>
              </w:rPr>
              <w:t>Summary Stage</w:t>
            </w:r>
          </w:p>
          <w:p w14:paraId="72A05C16" w14:textId="77777777" w:rsidR="005B7084" w:rsidRPr="004F081A" w:rsidRDefault="005B7084" w:rsidP="002866BB">
            <w:pPr>
              <w:spacing w:after="0"/>
              <w:rPr>
                <w:rFonts w:eastAsia="Calibri" w:cs="Calibri"/>
                <w:bCs/>
                <w:color w:val="365F91"/>
              </w:rPr>
            </w:pPr>
          </w:p>
        </w:tc>
        <w:tc>
          <w:tcPr>
            <w:tcW w:w="1908" w:type="dxa"/>
            <w:gridSpan w:val="3"/>
            <w:shd w:val="clear" w:color="auto" w:fill="D3DFEE"/>
          </w:tcPr>
          <w:p w14:paraId="0CF9B533" w14:textId="77777777" w:rsidR="005B7084" w:rsidRPr="004F081A" w:rsidRDefault="00BC0E53" w:rsidP="002866BB">
            <w:pPr>
              <w:spacing w:after="0"/>
              <w:rPr>
                <w:rFonts w:eastAsia="Calibri" w:cs="Times New Roman"/>
                <w:color w:val="365F91"/>
              </w:rPr>
            </w:pPr>
            <w:r>
              <w:rPr>
                <w:rFonts w:eastAsia="Calibri" w:cs="Times New Roman"/>
                <w:color w:val="365F91"/>
              </w:rPr>
              <w:t>1-Localized</w:t>
            </w:r>
          </w:p>
        </w:tc>
        <w:tc>
          <w:tcPr>
            <w:tcW w:w="2852" w:type="dxa"/>
            <w:shd w:val="clear" w:color="auto" w:fill="auto"/>
          </w:tcPr>
          <w:p w14:paraId="62A92D15" w14:textId="330C90AB" w:rsidR="005B7084" w:rsidRPr="004F081A" w:rsidRDefault="005B7084" w:rsidP="002866BB">
            <w:pPr>
              <w:spacing w:after="0"/>
              <w:rPr>
                <w:rFonts w:eastAsia="Calibri" w:cs="Calibri"/>
                <w:color w:val="365F91"/>
              </w:rPr>
            </w:pPr>
          </w:p>
        </w:tc>
        <w:tc>
          <w:tcPr>
            <w:tcW w:w="1885" w:type="dxa"/>
            <w:gridSpan w:val="2"/>
            <w:shd w:val="clear" w:color="auto" w:fill="D3DFEE"/>
          </w:tcPr>
          <w:p w14:paraId="4284C65B" w14:textId="208BECEA" w:rsidR="00BC0E53" w:rsidRPr="004F081A" w:rsidRDefault="00BC0E53" w:rsidP="002866BB">
            <w:pPr>
              <w:spacing w:after="0"/>
              <w:rPr>
                <w:rFonts w:eastAsia="Calibri" w:cs="Calibri"/>
                <w:color w:val="365F91"/>
              </w:rPr>
            </w:pPr>
          </w:p>
        </w:tc>
      </w:tr>
      <w:tr w:rsidR="005B7084" w:rsidRPr="004F081A" w14:paraId="3B9ADCBA" w14:textId="77777777" w:rsidTr="00BC0E53">
        <w:tc>
          <w:tcPr>
            <w:tcW w:w="2655" w:type="dxa"/>
            <w:gridSpan w:val="2"/>
            <w:shd w:val="clear" w:color="auto" w:fill="auto"/>
          </w:tcPr>
          <w:p w14:paraId="5E729667" w14:textId="77777777" w:rsidR="005B7084" w:rsidRPr="004F081A" w:rsidRDefault="005B7084" w:rsidP="002866BB">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14:paraId="6D00E1EE" w14:textId="4C16B252" w:rsidR="00E4363E" w:rsidRDefault="00BC0E53" w:rsidP="002866BB">
            <w:pPr>
              <w:spacing w:after="0"/>
              <w:rPr>
                <w:rFonts w:eastAsia="Calibri" w:cs="Times New Roman"/>
                <w:color w:val="365F91"/>
              </w:rPr>
            </w:pPr>
            <w:r>
              <w:rPr>
                <w:rFonts w:eastAsia="Calibri" w:cs="Times New Roman"/>
                <w:color w:val="365F91"/>
              </w:rPr>
              <w:t xml:space="preserve">TX N0 M0 </w:t>
            </w:r>
          </w:p>
          <w:p w14:paraId="55E8529B" w14:textId="3D867E77" w:rsidR="005B7084" w:rsidRPr="004F081A" w:rsidRDefault="00E4363E" w:rsidP="009A16B2">
            <w:pPr>
              <w:spacing w:after="0"/>
              <w:rPr>
                <w:rFonts w:eastAsia="Calibri" w:cs="Times New Roman"/>
                <w:color w:val="365F91"/>
              </w:rPr>
            </w:pPr>
            <w:r>
              <w:rPr>
                <w:rFonts w:eastAsia="Calibri" w:cs="Times New Roman"/>
                <w:color w:val="365F91"/>
              </w:rPr>
              <w:t>Stage</w:t>
            </w:r>
            <w:r w:rsidR="009A16B2">
              <w:rPr>
                <w:rFonts w:eastAsia="Calibri" w:cs="Times New Roman"/>
                <w:color w:val="365F91"/>
              </w:rPr>
              <w:t xml:space="preserve"> 99</w:t>
            </w:r>
          </w:p>
        </w:tc>
        <w:tc>
          <w:tcPr>
            <w:tcW w:w="2852" w:type="dxa"/>
            <w:shd w:val="clear" w:color="auto" w:fill="auto"/>
          </w:tcPr>
          <w:p w14:paraId="4CB5FAEB" w14:textId="77777777" w:rsidR="005B7084" w:rsidRPr="004F081A" w:rsidRDefault="005B7084" w:rsidP="002866BB">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14:paraId="7C67F7D0" w14:textId="00E4629B" w:rsidR="005B7084" w:rsidRPr="004F081A" w:rsidRDefault="00BC0E53" w:rsidP="008318FD">
            <w:pPr>
              <w:spacing w:after="0"/>
              <w:rPr>
                <w:rFonts w:eastAsia="Calibri" w:cs="Calibri"/>
                <w:color w:val="365F91"/>
              </w:rPr>
            </w:pPr>
            <w:r>
              <w:rPr>
                <w:rFonts w:eastAsia="Calibri" w:cs="Calibri"/>
                <w:color w:val="365F91"/>
              </w:rPr>
              <w:t xml:space="preserve">T2 NX M </w:t>
            </w:r>
            <w:r w:rsidR="00377205">
              <w:rPr>
                <w:rFonts w:eastAsia="Calibri" w:cs="Calibri"/>
                <w:color w:val="365F91"/>
              </w:rPr>
              <w:t>S</w:t>
            </w:r>
            <w:r w:rsidR="00DF0D37">
              <w:rPr>
                <w:rFonts w:eastAsia="Calibri" w:cs="Calibri"/>
                <w:color w:val="365F91"/>
              </w:rPr>
              <w:t>2</w:t>
            </w:r>
            <w:r w:rsidR="00377205">
              <w:rPr>
                <w:rFonts w:eastAsia="Calibri" w:cs="Calibri"/>
                <w:color w:val="365F91"/>
              </w:rPr>
              <w:t xml:space="preserve"> </w:t>
            </w:r>
            <w:r>
              <w:rPr>
                <w:rFonts w:eastAsia="Calibri" w:cs="Calibri"/>
                <w:color w:val="365F91"/>
              </w:rPr>
              <w:t>Stage 99</w:t>
            </w:r>
          </w:p>
        </w:tc>
      </w:tr>
      <w:tr w:rsidR="005B7084" w:rsidRPr="004F081A" w14:paraId="4635E349" w14:textId="77777777" w:rsidTr="002866BB">
        <w:tc>
          <w:tcPr>
            <w:tcW w:w="9300" w:type="dxa"/>
            <w:gridSpan w:val="8"/>
            <w:shd w:val="clear" w:color="auto" w:fill="auto"/>
          </w:tcPr>
          <w:p w14:paraId="3F129048" w14:textId="77777777" w:rsidR="005B7084" w:rsidRPr="004F081A" w:rsidRDefault="005B7084" w:rsidP="002866BB">
            <w:pPr>
              <w:spacing w:after="0"/>
              <w:jc w:val="center"/>
              <w:rPr>
                <w:rFonts w:eastAsia="Calibri" w:cs="Calibri"/>
                <w:b/>
                <w:bCs/>
                <w:color w:val="365F91"/>
              </w:rPr>
            </w:pPr>
            <w:r w:rsidRPr="004F081A">
              <w:rPr>
                <w:rFonts w:eastAsia="Calibri" w:cs="Calibri"/>
                <w:b/>
                <w:bCs/>
                <w:color w:val="365F91"/>
              </w:rPr>
              <w:t>Treatment</w:t>
            </w:r>
          </w:p>
        </w:tc>
      </w:tr>
      <w:tr w:rsidR="005B7084" w:rsidRPr="004F081A" w14:paraId="01BBD3F2" w14:textId="77777777" w:rsidTr="002866BB">
        <w:trPr>
          <w:trHeight w:val="70"/>
        </w:trPr>
        <w:tc>
          <w:tcPr>
            <w:tcW w:w="3510" w:type="dxa"/>
            <w:gridSpan w:val="3"/>
            <w:shd w:val="clear" w:color="auto" w:fill="auto"/>
          </w:tcPr>
          <w:p w14:paraId="1C5D4C27" w14:textId="77777777" w:rsidR="005B7084" w:rsidRPr="004F081A" w:rsidRDefault="005B7084" w:rsidP="002866BB">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14:paraId="423F2579" w14:textId="77777777" w:rsidR="005B7084" w:rsidRPr="004F081A" w:rsidRDefault="00BC0E53"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0B8D5A5E" w14:textId="77777777" w:rsidR="005B7084" w:rsidRPr="004F081A" w:rsidRDefault="005B7084" w:rsidP="002866BB">
            <w:pPr>
              <w:spacing w:after="0"/>
              <w:jc w:val="center"/>
              <w:rPr>
                <w:rFonts w:eastAsia="Calibri" w:cs="Calibri"/>
                <w:color w:val="365F91"/>
              </w:rPr>
            </w:pPr>
          </w:p>
        </w:tc>
        <w:tc>
          <w:tcPr>
            <w:tcW w:w="1429" w:type="dxa"/>
            <w:shd w:val="clear" w:color="auto" w:fill="D3DFEE"/>
          </w:tcPr>
          <w:p w14:paraId="48D07F98" w14:textId="77777777" w:rsidR="005B7084" w:rsidRPr="004F081A" w:rsidRDefault="005B7084" w:rsidP="002866BB">
            <w:pPr>
              <w:spacing w:after="0"/>
              <w:rPr>
                <w:rFonts w:eastAsia="Calibri" w:cs="Calibri"/>
                <w:color w:val="365F91"/>
              </w:rPr>
            </w:pPr>
          </w:p>
        </w:tc>
      </w:tr>
      <w:tr w:rsidR="005B7084" w:rsidRPr="004F081A" w14:paraId="207DDF7E" w14:textId="77777777" w:rsidTr="002866BB">
        <w:tc>
          <w:tcPr>
            <w:tcW w:w="3510" w:type="dxa"/>
            <w:gridSpan w:val="3"/>
            <w:shd w:val="clear" w:color="auto" w:fill="auto"/>
          </w:tcPr>
          <w:p w14:paraId="1DBEA9B5" w14:textId="77777777" w:rsidR="005B7084" w:rsidRPr="004F081A" w:rsidRDefault="005B7084" w:rsidP="002866BB">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14:paraId="3681407A" w14:textId="77777777" w:rsidR="005B7084" w:rsidRPr="004F081A" w:rsidRDefault="005B7084" w:rsidP="002866BB">
            <w:pPr>
              <w:spacing w:after="0"/>
              <w:rPr>
                <w:rFonts w:eastAsia="Calibri" w:cs="Calibri"/>
                <w:color w:val="365F91"/>
              </w:rPr>
            </w:pPr>
          </w:p>
        </w:tc>
        <w:tc>
          <w:tcPr>
            <w:tcW w:w="3397" w:type="dxa"/>
            <w:gridSpan w:val="3"/>
            <w:shd w:val="clear" w:color="auto" w:fill="auto"/>
          </w:tcPr>
          <w:p w14:paraId="179349E3" w14:textId="77777777" w:rsidR="005B7084" w:rsidRPr="004F081A" w:rsidRDefault="005B7084" w:rsidP="002866BB">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14:paraId="08863A79" w14:textId="77777777" w:rsidR="005B7084" w:rsidRPr="004F081A" w:rsidRDefault="005B7084" w:rsidP="002866BB">
            <w:pPr>
              <w:spacing w:after="0"/>
              <w:rPr>
                <w:rFonts w:eastAsia="Calibri" w:cs="Calibri"/>
                <w:color w:val="365F91"/>
              </w:rPr>
            </w:pPr>
          </w:p>
        </w:tc>
      </w:tr>
      <w:tr w:rsidR="005B7084" w:rsidRPr="004F081A" w14:paraId="6A00C67F" w14:textId="77777777" w:rsidTr="002866BB">
        <w:tc>
          <w:tcPr>
            <w:tcW w:w="3510" w:type="dxa"/>
            <w:gridSpan w:val="3"/>
            <w:shd w:val="clear" w:color="auto" w:fill="auto"/>
          </w:tcPr>
          <w:p w14:paraId="17F3ACB5" w14:textId="77777777" w:rsidR="005B7084" w:rsidRPr="004F081A" w:rsidRDefault="005B7084" w:rsidP="002866BB">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14:paraId="7A355D9D" w14:textId="77777777" w:rsidR="005B7084" w:rsidRPr="004F081A" w:rsidRDefault="00BC0E53" w:rsidP="002866BB">
            <w:pPr>
              <w:spacing w:after="0"/>
              <w:rPr>
                <w:rFonts w:eastAsia="Calibri" w:cs="Calibri"/>
                <w:color w:val="365F91"/>
              </w:rPr>
            </w:pPr>
            <w:r>
              <w:rPr>
                <w:rFonts w:eastAsia="Calibri" w:cs="Calibri"/>
                <w:color w:val="365F91"/>
              </w:rPr>
              <w:t>40</w:t>
            </w:r>
          </w:p>
        </w:tc>
        <w:tc>
          <w:tcPr>
            <w:tcW w:w="3397" w:type="dxa"/>
            <w:gridSpan w:val="3"/>
            <w:shd w:val="clear" w:color="auto" w:fill="auto"/>
          </w:tcPr>
          <w:p w14:paraId="6C554346" w14:textId="77777777" w:rsidR="005B7084" w:rsidRPr="004F081A" w:rsidRDefault="005B7084" w:rsidP="002866BB">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14:paraId="1E02BC5C" w14:textId="77777777" w:rsidR="005B7084" w:rsidRPr="004F081A" w:rsidRDefault="001A33B0" w:rsidP="002866BB">
            <w:pPr>
              <w:spacing w:after="0"/>
              <w:rPr>
                <w:rFonts w:eastAsia="Calibri" w:cs="Calibri"/>
                <w:color w:val="365F91"/>
              </w:rPr>
            </w:pPr>
            <w:r>
              <w:rPr>
                <w:rFonts w:eastAsia="Calibri" w:cs="Calibri"/>
                <w:color w:val="365F91"/>
              </w:rPr>
              <w:t>00</w:t>
            </w:r>
          </w:p>
        </w:tc>
      </w:tr>
      <w:tr w:rsidR="005B7084" w:rsidRPr="004F081A" w14:paraId="792A7D00" w14:textId="77777777" w:rsidTr="002866BB">
        <w:tc>
          <w:tcPr>
            <w:tcW w:w="3510" w:type="dxa"/>
            <w:gridSpan w:val="3"/>
            <w:shd w:val="clear" w:color="auto" w:fill="auto"/>
          </w:tcPr>
          <w:p w14:paraId="3ACBF55E" w14:textId="77777777" w:rsidR="005B7084" w:rsidRPr="004F081A" w:rsidRDefault="005B7084" w:rsidP="002866BB">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14:paraId="3D90DAF6" w14:textId="77777777" w:rsidR="005B7084" w:rsidRPr="004F081A" w:rsidRDefault="00BC0E53"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792CD19A" w14:textId="77777777" w:rsidR="005B7084" w:rsidRPr="004F081A" w:rsidRDefault="005B7084" w:rsidP="002866BB">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14:paraId="4771F0AA" w14:textId="77777777" w:rsidR="005B7084" w:rsidRPr="004F081A" w:rsidRDefault="001A33B0" w:rsidP="002866BB">
            <w:pPr>
              <w:spacing w:after="0"/>
              <w:rPr>
                <w:rFonts w:eastAsia="Calibri" w:cs="Calibri"/>
                <w:color w:val="365F91"/>
              </w:rPr>
            </w:pPr>
            <w:r>
              <w:rPr>
                <w:rFonts w:eastAsia="Calibri" w:cs="Calibri"/>
                <w:color w:val="365F91"/>
              </w:rPr>
              <w:t>00</w:t>
            </w:r>
          </w:p>
        </w:tc>
      </w:tr>
      <w:tr w:rsidR="005B7084" w:rsidRPr="004F081A" w14:paraId="1F123055" w14:textId="77777777" w:rsidTr="002866BB">
        <w:tc>
          <w:tcPr>
            <w:tcW w:w="3510" w:type="dxa"/>
            <w:gridSpan w:val="3"/>
            <w:shd w:val="clear" w:color="auto" w:fill="auto"/>
          </w:tcPr>
          <w:p w14:paraId="6E0A61A2" w14:textId="77777777" w:rsidR="005B7084" w:rsidRPr="004F081A" w:rsidRDefault="005B7084" w:rsidP="002866BB">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14:paraId="1F506EC7" w14:textId="77777777" w:rsidR="005B7084" w:rsidRPr="004F081A" w:rsidRDefault="00BC0E53" w:rsidP="002866BB">
            <w:pPr>
              <w:spacing w:after="0"/>
              <w:rPr>
                <w:rFonts w:eastAsia="Calibri" w:cs="Calibri"/>
                <w:color w:val="365F91"/>
              </w:rPr>
            </w:pPr>
            <w:r>
              <w:rPr>
                <w:rFonts w:eastAsia="Calibri" w:cs="Calibri"/>
                <w:color w:val="365F91"/>
              </w:rPr>
              <w:t>0</w:t>
            </w:r>
          </w:p>
        </w:tc>
        <w:tc>
          <w:tcPr>
            <w:tcW w:w="3397" w:type="dxa"/>
            <w:gridSpan w:val="3"/>
            <w:shd w:val="clear" w:color="auto" w:fill="auto"/>
          </w:tcPr>
          <w:p w14:paraId="6BB6838F" w14:textId="77777777" w:rsidR="005B7084" w:rsidRPr="004F081A" w:rsidRDefault="005B7084" w:rsidP="002866BB">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14:paraId="53E1F8CA" w14:textId="77777777" w:rsidR="005B7084" w:rsidRPr="004F081A" w:rsidRDefault="001A33B0" w:rsidP="002866BB">
            <w:pPr>
              <w:spacing w:after="0"/>
              <w:rPr>
                <w:rFonts w:eastAsia="Calibri" w:cs="Calibri"/>
                <w:color w:val="365F91"/>
              </w:rPr>
            </w:pPr>
            <w:r>
              <w:rPr>
                <w:rFonts w:eastAsia="Calibri" w:cs="Calibri"/>
                <w:color w:val="365F91"/>
              </w:rPr>
              <w:t>00000</w:t>
            </w:r>
          </w:p>
        </w:tc>
      </w:tr>
      <w:tr w:rsidR="005B7084" w:rsidRPr="004F081A" w14:paraId="7EC4E561" w14:textId="77777777" w:rsidTr="002866BB">
        <w:tc>
          <w:tcPr>
            <w:tcW w:w="3510" w:type="dxa"/>
            <w:gridSpan w:val="3"/>
            <w:shd w:val="clear" w:color="auto" w:fill="auto"/>
          </w:tcPr>
          <w:p w14:paraId="17D4E348" w14:textId="77777777" w:rsidR="005B7084" w:rsidRPr="004F081A" w:rsidRDefault="005B7084" w:rsidP="002866BB">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14:paraId="5D1FEFAF" w14:textId="77777777" w:rsidR="005B7084" w:rsidRPr="004F081A" w:rsidRDefault="005B7084" w:rsidP="002866BB">
            <w:pPr>
              <w:spacing w:after="0"/>
              <w:rPr>
                <w:rFonts w:eastAsia="Calibri" w:cs="Calibri"/>
                <w:color w:val="365F91"/>
              </w:rPr>
            </w:pPr>
          </w:p>
        </w:tc>
        <w:tc>
          <w:tcPr>
            <w:tcW w:w="3397" w:type="dxa"/>
            <w:gridSpan w:val="3"/>
            <w:shd w:val="clear" w:color="auto" w:fill="auto"/>
          </w:tcPr>
          <w:p w14:paraId="2D3B050F" w14:textId="77777777" w:rsidR="005B7084" w:rsidRPr="004F081A" w:rsidRDefault="005B7084" w:rsidP="002866BB">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14:paraId="4C3DED49" w14:textId="77777777" w:rsidR="005B7084" w:rsidRPr="004F081A" w:rsidRDefault="001A33B0" w:rsidP="002866BB">
            <w:pPr>
              <w:spacing w:after="0"/>
              <w:rPr>
                <w:rFonts w:eastAsia="Calibri" w:cs="Calibri"/>
                <w:color w:val="365F91"/>
              </w:rPr>
            </w:pPr>
            <w:r>
              <w:rPr>
                <w:rFonts w:eastAsia="Calibri" w:cs="Calibri"/>
                <w:color w:val="365F91"/>
              </w:rPr>
              <w:t>00</w:t>
            </w:r>
          </w:p>
        </w:tc>
      </w:tr>
      <w:tr w:rsidR="005B7084" w:rsidRPr="004F081A" w14:paraId="5B375FDA" w14:textId="77777777" w:rsidTr="002866BB">
        <w:tc>
          <w:tcPr>
            <w:tcW w:w="3510" w:type="dxa"/>
            <w:gridSpan w:val="3"/>
            <w:shd w:val="clear" w:color="auto" w:fill="auto"/>
          </w:tcPr>
          <w:p w14:paraId="62A0AE9A" w14:textId="77777777" w:rsidR="005B7084" w:rsidRPr="004F081A" w:rsidRDefault="005B7084" w:rsidP="002866BB">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14:paraId="4957273B" w14:textId="77777777" w:rsidR="005B7084" w:rsidRPr="004F081A" w:rsidRDefault="00BC0E53" w:rsidP="002866BB">
            <w:pPr>
              <w:spacing w:after="0"/>
              <w:rPr>
                <w:rFonts w:eastAsia="Calibri" w:cs="Calibri"/>
                <w:color w:val="365F91"/>
              </w:rPr>
            </w:pPr>
            <w:r>
              <w:rPr>
                <w:rFonts w:eastAsia="Calibri" w:cs="Calibri"/>
                <w:color w:val="365F91"/>
              </w:rPr>
              <w:t>03</w:t>
            </w:r>
          </w:p>
        </w:tc>
        <w:tc>
          <w:tcPr>
            <w:tcW w:w="3397" w:type="dxa"/>
            <w:gridSpan w:val="3"/>
            <w:shd w:val="clear" w:color="auto" w:fill="auto"/>
          </w:tcPr>
          <w:p w14:paraId="2F88E1BE" w14:textId="77777777" w:rsidR="005B7084" w:rsidRPr="004F081A" w:rsidRDefault="005B7084" w:rsidP="002866BB">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14:paraId="314911A9" w14:textId="77777777" w:rsidR="005B7084" w:rsidRPr="004F081A" w:rsidRDefault="001A33B0" w:rsidP="002866BB">
            <w:pPr>
              <w:spacing w:after="0"/>
              <w:rPr>
                <w:rFonts w:eastAsia="Calibri" w:cs="Calibri"/>
                <w:color w:val="365F91"/>
              </w:rPr>
            </w:pPr>
            <w:r>
              <w:rPr>
                <w:rFonts w:eastAsia="Calibri" w:cs="Calibri"/>
                <w:color w:val="365F91"/>
              </w:rPr>
              <w:t>00000</w:t>
            </w:r>
          </w:p>
        </w:tc>
      </w:tr>
      <w:tr w:rsidR="005B7084" w:rsidRPr="004F081A" w14:paraId="3C9C2889" w14:textId="77777777" w:rsidTr="002866BB">
        <w:tc>
          <w:tcPr>
            <w:tcW w:w="3510" w:type="dxa"/>
            <w:gridSpan w:val="3"/>
            <w:shd w:val="clear" w:color="auto" w:fill="auto"/>
          </w:tcPr>
          <w:p w14:paraId="766517C4" w14:textId="77777777" w:rsidR="005B7084" w:rsidRPr="004F081A" w:rsidRDefault="005B7084" w:rsidP="002866BB">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14:paraId="1F4DB7C9" w14:textId="77777777" w:rsidR="005B7084" w:rsidRPr="004F081A" w:rsidRDefault="00BC0E53"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03905DFC" w14:textId="77777777" w:rsidR="005B7084" w:rsidRPr="004F081A" w:rsidRDefault="005B7084" w:rsidP="002866BB">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14:paraId="5472365B" w14:textId="77777777" w:rsidR="005B7084" w:rsidRPr="004F081A" w:rsidRDefault="001A33B0" w:rsidP="002866BB">
            <w:pPr>
              <w:spacing w:after="0"/>
              <w:rPr>
                <w:rFonts w:eastAsia="Calibri" w:cs="Calibri"/>
                <w:color w:val="365F91"/>
              </w:rPr>
            </w:pPr>
            <w:r>
              <w:rPr>
                <w:rFonts w:eastAsia="Calibri" w:cs="Calibri"/>
                <w:color w:val="365F91"/>
              </w:rPr>
              <w:t>000</w:t>
            </w:r>
          </w:p>
        </w:tc>
      </w:tr>
      <w:tr w:rsidR="005B7084" w:rsidRPr="004F081A" w14:paraId="44A954E8" w14:textId="77777777" w:rsidTr="002866BB">
        <w:tc>
          <w:tcPr>
            <w:tcW w:w="3510" w:type="dxa"/>
            <w:gridSpan w:val="3"/>
            <w:shd w:val="clear" w:color="auto" w:fill="auto"/>
          </w:tcPr>
          <w:p w14:paraId="4DCBE3B0" w14:textId="77777777" w:rsidR="005B7084" w:rsidRPr="004F081A" w:rsidRDefault="005B7084" w:rsidP="002866BB">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14:paraId="21EAC190" w14:textId="77777777" w:rsidR="005B7084" w:rsidRPr="004F081A" w:rsidRDefault="00BC0E53"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461076FF" w14:textId="77777777" w:rsidR="005B7084" w:rsidRPr="004F081A" w:rsidRDefault="005B7084" w:rsidP="002866BB">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14:paraId="00B1EBA2" w14:textId="77777777" w:rsidR="005B7084" w:rsidRPr="004F081A" w:rsidRDefault="001A33B0" w:rsidP="002866BB">
            <w:pPr>
              <w:spacing w:after="0"/>
              <w:rPr>
                <w:rFonts w:eastAsia="Calibri" w:cs="Calibri"/>
                <w:color w:val="365F91"/>
              </w:rPr>
            </w:pPr>
            <w:r>
              <w:rPr>
                <w:rFonts w:eastAsia="Calibri" w:cs="Calibri"/>
                <w:color w:val="365F91"/>
              </w:rPr>
              <w:t>1</w:t>
            </w:r>
          </w:p>
        </w:tc>
      </w:tr>
      <w:tr w:rsidR="005B7084" w:rsidRPr="004F081A" w14:paraId="1FDFDB51" w14:textId="77777777" w:rsidTr="002866BB">
        <w:tc>
          <w:tcPr>
            <w:tcW w:w="3510" w:type="dxa"/>
            <w:gridSpan w:val="3"/>
            <w:shd w:val="clear" w:color="auto" w:fill="auto"/>
          </w:tcPr>
          <w:p w14:paraId="2F2B24D2" w14:textId="77777777" w:rsidR="005B7084" w:rsidRPr="004F081A" w:rsidRDefault="005B7084" w:rsidP="002866BB">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14:paraId="253057BE" w14:textId="77777777" w:rsidR="005B7084" w:rsidRPr="004F081A" w:rsidRDefault="00BC0E53"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4AA2EA7E" w14:textId="77777777" w:rsidR="005B7084" w:rsidRPr="004F081A" w:rsidRDefault="005B7084" w:rsidP="002866BB">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14:paraId="670AAEC6" w14:textId="77777777" w:rsidR="005B7084" w:rsidRPr="004F081A" w:rsidRDefault="001A33B0" w:rsidP="002866BB">
            <w:pPr>
              <w:spacing w:after="0"/>
              <w:rPr>
                <w:rFonts w:eastAsia="Calibri" w:cs="Calibri"/>
                <w:color w:val="365F91"/>
              </w:rPr>
            </w:pPr>
            <w:r>
              <w:rPr>
                <w:rFonts w:eastAsia="Calibri" w:cs="Calibri"/>
                <w:color w:val="365F91"/>
              </w:rPr>
              <w:t>0</w:t>
            </w:r>
          </w:p>
        </w:tc>
      </w:tr>
      <w:tr w:rsidR="005B7084" w:rsidRPr="004F081A" w14:paraId="62737DFE" w14:textId="77777777" w:rsidTr="002866BB">
        <w:tc>
          <w:tcPr>
            <w:tcW w:w="3510" w:type="dxa"/>
            <w:gridSpan w:val="3"/>
            <w:shd w:val="clear" w:color="auto" w:fill="auto"/>
          </w:tcPr>
          <w:p w14:paraId="69ED6FCA" w14:textId="77777777" w:rsidR="005B7084" w:rsidRPr="004F081A" w:rsidRDefault="005B7084" w:rsidP="002866BB">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14:paraId="54E68F85" w14:textId="77777777" w:rsidR="005B7084" w:rsidRPr="004F081A" w:rsidRDefault="001A33B0" w:rsidP="002866BB">
            <w:pPr>
              <w:spacing w:after="0"/>
              <w:rPr>
                <w:rFonts w:eastAsia="Calibri" w:cs="Calibri"/>
                <w:color w:val="365F91"/>
              </w:rPr>
            </w:pPr>
            <w:r>
              <w:rPr>
                <w:rFonts w:eastAsia="Calibri" w:cs="Calibri"/>
                <w:color w:val="365F91"/>
              </w:rPr>
              <w:t>3</w:t>
            </w:r>
          </w:p>
        </w:tc>
        <w:tc>
          <w:tcPr>
            <w:tcW w:w="3397" w:type="dxa"/>
            <w:gridSpan w:val="3"/>
            <w:shd w:val="clear" w:color="auto" w:fill="auto"/>
          </w:tcPr>
          <w:p w14:paraId="2C1CB3D0" w14:textId="77777777" w:rsidR="005B7084" w:rsidRPr="004F081A" w:rsidRDefault="005B7084" w:rsidP="002866BB">
            <w:pPr>
              <w:spacing w:after="0"/>
              <w:rPr>
                <w:rFonts w:eastAsia="Calibri" w:cs="Calibri"/>
                <w:color w:val="365F91"/>
              </w:rPr>
            </w:pPr>
          </w:p>
        </w:tc>
        <w:tc>
          <w:tcPr>
            <w:tcW w:w="1429" w:type="dxa"/>
            <w:shd w:val="clear" w:color="auto" w:fill="D3DFEE"/>
          </w:tcPr>
          <w:p w14:paraId="642B0BE0" w14:textId="77777777" w:rsidR="005B7084" w:rsidRPr="004F081A" w:rsidRDefault="005B7084" w:rsidP="002866BB">
            <w:pPr>
              <w:spacing w:after="0"/>
              <w:rPr>
                <w:rFonts w:eastAsia="Calibri" w:cs="Calibri"/>
                <w:color w:val="365F91"/>
              </w:rPr>
            </w:pPr>
          </w:p>
        </w:tc>
      </w:tr>
    </w:tbl>
    <w:p w14:paraId="03B56F84" w14:textId="77777777" w:rsidR="00582848" w:rsidRDefault="00582848" w:rsidP="00582848"/>
    <w:p w14:paraId="6283C031" w14:textId="77777777" w:rsidR="00AA72F9" w:rsidRDefault="00AA72F9">
      <w:r>
        <w:br w:type="page"/>
      </w:r>
    </w:p>
    <w:p w14:paraId="7370FC34" w14:textId="77777777" w:rsidR="00284265" w:rsidRDefault="00284265" w:rsidP="00284265">
      <w:pPr>
        <w:spacing w:after="0"/>
        <w:jc w:val="center"/>
        <w:rPr>
          <w:b/>
        </w:rPr>
      </w:pPr>
      <w:r>
        <w:rPr>
          <w:b/>
        </w:rPr>
        <w:lastRenderedPageBreak/>
        <w:t>Case Scenario 2</w:t>
      </w:r>
    </w:p>
    <w:p w14:paraId="50884004" w14:textId="77777777" w:rsidR="00CD45BE" w:rsidRPr="005B7084" w:rsidRDefault="00CD45BE" w:rsidP="00CD45BE">
      <w:pPr>
        <w:spacing w:after="0"/>
        <w:rPr>
          <w:b/>
        </w:rPr>
      </w:pPr>
      <w:r w:rsidRPr="005B7084">
        <w:rPr>
          <w:b/>
        </w:rPr>
        <w:t>Discharge Summary</w:t>
      </w:r>
    </w:p>
    <w:p w14:paraId="160CAD4D" w14:textId="77777777" w:rsidR="00CD45BE" w:rsidRDefault="00CD45BE" w:rsidP="00B41706">
      <w:pPr>
        <w:spacing w:after="0"/>
      </w:pPr>
      <w:r>
        <w:t xml:space="preserve">A </w:t>
      </w:r>
      <w:r w:rsidR="00284265">
        <w:t>26</w:t>
      </w:r>
      <w:r w:rsidR="00EC4443">
        <w:t>-year-old</w:t>
      </w:r>
      <w:r>
        <w:t xml:space="preserve"> male presented</w:t>
      </w:r>
      <w:r w:rsidR="00B41706">
        <w:t xml:space="preserve"> with a 6 month history of left</w:t>
      </w:r>
      <w:r>
        <w:t>-sided scrotal swelling. Backache was present for</w:t>
      </w:r>
      <w:r w:rsidR="00B41706">
        <w:t xml:space="preserve"> 2 months and a history of left</w:t>
      </w:r>
      <w:r>
        <w:t xml:space="preserve"> epididymitis was present for 8 months. The patient presented with the following tumor m</w:t>
      </w:r>
      <w:r w:rsidR="00284265">
        <w:t>arker</w:t>
      </w:r>
      <w:r w:rsidR="00B41706">
        <w:t xml:space="preserve">s: Alpha-Fetoprotein: </w:t>
      </w:r>
      <w:r w:rsidR="00284265">
        <w:t>2</w:t>
      </w:r>
      <w:r>
        <w:t xml:space="preserve"> ng/ml</w:t>
      </w:r>
      <w:r w:rsidR="00B41706">
        <w:t xml:space="preserve"> (n</w:t>
      </w:r>
      <w:r w:rsidR="0089427E">
        <w:t>ormal r</w:t>
      </w:r>
      <w:r w:rsidR="00284265">
        <w:t>ange 0-15</w:t>
      </w:r>
      <w:r w:rsidR="0080333D">
        <w:t xml:space="preserve"> ng/ml</w:t>
      </w:r>
      <w:r w:rsidR="00284265">
        <w:t>)</w:t>
      </w:r>
      <w:r w:rsidR="00B41706">
        <w:t>, beta-</w:t>
      </w:r>
      <w:proofErr w:type="spellStart"/>
      <w:r w:rsidR="00B41706">
        <w:t>hC</w:t>
      </w:r>
      <w:r>
        <w:t>G</w:t>
      </w:r>
      <w:proofErr w:type="spellEnd"/>
      <w:r>
        <w:t xml:space="preserve">: </w:t>
      </w:r>
      <w:r w:rsidR="0080333D">
        <w:t>149</w:t>
      </w:r>
      <w:r>
        <w:t xml:space="preserve"> IU/ml</w:t>
      </w:r>
      <w:r w:rsidR="00B41706">
        <w:t xml:space="preserve"> (n</w:t>
      </w:r>
      <w:r w:rsidR="0089427E">
        <w:t>ormal r</w:t>
      </w:r>
      <w:r w:rsidR="0080333D">
        <w:t>ange 2-5 IU/ml)</w:t>
      </w:r>
      <w:r>
        <w:t xml:space="preserve">, LDH: </w:t>
      </w:r>
      <w:r w:rsidR="009339DA">
        <w:t xml:space="preserve">875 </w:t>
      </w:r>
      <w:r w:rsidR="00B41706">
        <w:t>U/L (n</w:t>
      </w:r>
      <w:r w:rsidR="0089427E">
        <w:t>ormal r</w:t>
      </w:r>
      <w:r>
        <w:t>ange 300-600 U/L).</w:t>
      </w:r>
      <w:r w:rsidR="00B41706">
        <w:t xml:space="preserve"> </w:t>
      </w:r>
      <w:r>
        <w:t>Ultr</w:t>
      </w:r>
      <w:r w:rsidR="00B41706">
        <w:t>asound of the scrotum revealed</w:t>
      </w:r>
      <w:r>
        <w:t xml:space="preserve"> large descended </w:t>
      </w:r>
      <w:r w:rsidR="0080333D">
        <w:t>left</w:t>
      </w:r>
      <w:r>
        <w:t xml:space="preserve"> testis swelling characterized by scarce cystic elements and calcifications. CT scan of the abdomen showed nodular metastasis involving the </w:t>
      </w:r>
      <w:proofErr w:type="spellStart"/>
      <w:r>
        <w:t>interaortocaval</w:t>
      </w:r>
      <w:proofErr w:type="spellEnd"/>
      <w:r>
        <w:t xml:space="preserve">, </w:t>
      </w:r>
      <w:proofErr w:type="spellStart"/>
      <w:r>
        <w:t>precaval</w:t>
      </w:r>
      <w:proofErr w:type="spellEnd"/>
      <w:r>
        <w:t xml:space="preserve">, and </w:t>
      </w:r>
      <w:r w:rsidR="00BC5417">
        <w:t>left</w:t>
      </w:r>
      <w:r>
        <w:t xml:space="preserve"> para-aortic lymph nodes. The largest lymph node measured 3.2</w:t>
      </w:r>
      <w:r w:rsidR="00B41706">
        <w:t xml:space="preserve"> cm</w:t>
      </w:r>
      <w:r>
        <w:t xml:space="preserve">.  Both </w:t>
      </w:r>
      <w:r w:rsidR="00B41706">
        <w:t>c</w:t>
      </w:r>
      <w:r>
        <w:t>hest x-</w:t>
      </w:r>
      <w:r w:rsidR="00B41706">
        <w:t>r</w:t>
      </w:r>
      <w:r>
        <w:t xml:space="preserve">ay and CT scan of the chest showed no lymphadenopathy. The patient underwent </w:t>
      </w:r>
      <w:r w:rsidR="0080333D">
        <w:t>left</w:t>
      </w:r>
      <w:r>
        <w:t xml:space="preserve">-sided radical orchiectomy on </w:t>
      </w:r>
      <w:r w:rsidR="0080333D">
        <w:t>November 12</w:t>
      </w:r>
      <w:r>
        <w:t xml:space="preserve">, 2014.  </w:t>
      </w:r>
    </w:p>
    <w:p w14:paraId="7F612043" w14:textId="77777777" w:rsidR="00B41706" w:rsidRDefault="00B41706" w:rsidP="00B41706">
      <w:pPr>
        <w:spacing w:after="0"/>
      </w:pPr>
    </w:p>
    <w:p w14:paraId="4C1F9A82" w14:textId="77777777" w:rsidR="00CD45BE" w:rsidRPr="00582848" w:rsidRDefault="00CD45BE" w:rsidP="00CD45BE">
      <w:pPr>
        <w:spacing w:after="0"/>
        <w:rPr>
          <w:b/>
        </w:rPr>
      </w:pPr>
      <w:r w:rsidRPr="00582848">
        <w:rPr>
          <w:b/>
        </w:rPr>
        <w:t>Pathology Report</w:t>
      </w:r>
    </w:p>
    <w:p w14:paraId="737743EA" w14:textId="77777777" w:rsidR="00CD45BE" w:rsidRDefault="00CD45BE" w:rsidP="00CD45BE">
      <w:pPr>
        <w:spacing w:after="0"/>
      </w:pPr>
      <w:r>
        <w:t xml:space="preserve">Specimen:  </w:t>
      </w:r>
      <w:r w:rsidR="0080333D">
        <w:t>Left</w:t>
      </w:r>
      <w:r>
        <w:t xml:space="preserve"> testicle</w:t>
      </w:r>
    </w:p>
    <w:p w14:paraId="41756E48" w14:textId="77777777" w:rsidR="00CD45BE" w:rsidRDefault="00CD45BE" w:rsidP="00CD45BE">
      <w:pPr>
        <w:spacing w:after="0"/>
      </w:pPr>
      <w:r>
        <w:t>Gross Description:</w:t>
      </w:r>
    </w:p>
    <w:p w14:paraId="511486D0" w14:textId="77777777" w:rsidR="00CD45BE" w:rsidRDefault="00CD45BE" w:rsidP="00CD45BE">
      <w:r>
        <w:t>The specimen is received in a formalin-filled container labeled with the patient's name. The specimen is designated as "</w:t>
      </w:r>
      <w:r w:rsidR="0080333D">
        <w:t>left</w:t>
      </w:r>
      <w:r>
        <w:t xml:space="preserve"> testicle" and consists of a testicle with attached spermatic cord, which together weighs 65 gm. The spermatic cord measures 8.0 cm in</w:t>
      </w:r>
      <w:r w:rsidR="00B41706">
        <w:t xml:space="preserve"> length by 2.0 cm in diameter. </w:t>
      </w:r>
      <w:r>
        <w:t xml:space="preserve">The tunica vaginalis is baggy </w:t>
      </w:r>
      <w:r w:rsidR="00B41706">
        <w:t xml:space="preserve">and has a stringy appearance. </w:t>
      </w:r>
      <w:r>
        <w:t xml:space="preserve">The outer portion of the testicle measures 7.0 x 3.5 x 3.5 cm.  Prior to dissection, the entire outer surface is marked with black ink. </w:t>
      </w:r>
      <w:r w:rsidR="000B1DAB">
        <w:t xml:space="preserve">The specimen is then bisected. </w:t>
      </w:r>
      <w:r>
        <w:t xml:space="preserve">The tunica vaginalis is noted to contain a small </w:t>
      </w:r>
      <w:r w:rsidR="000B1DAB">
        <w:t xml:space="preserve">amount of straw-colored fluid. </w:t>
      </w:r>
      <w:r>
        <w:t xml:space="preserve">The testicle measures 4.3 x 3.0 x 3.0 cm. The testicular parenchyma displays </w:t>
      </w:r>
      <w:r w:rsidR="0080333D">
        <w:t>a</w:t>
      </w:r>
      <w:r>
        <w:t xml:space="preserve"> tumor</w:t>
      </w:r>
      <w:r w:rsidR="00B41706">
        <w:t xml:space="preserve">. </w:t>
      </w:r>
      <w:r w:rsidR="0080333D">
        <w:t xml:space="preserve">The </w:t>
      </w:r>
      <w:r>
        <w:t>tumor measures 3.2 x 2.1 x</w:t>
      </w:r>
      <w:r w:rsidR="00B41706">
        <w:t xml:space="preserve"> 2.0 cm and is soft and pink. </w:t>
      </w:r>
      <w:r w:rsidR="00E4363E">
        <w:t xml:space="preserve">The tumor </w:t>
      </w:r>
      <w:r>
        <w:t>extend</w:t>
      </w:r>
      <w:r w:rsidR="00E4363E">
        <w:t>s</w:t>
      </w:r>
      <w:r>
        <w:t xml:space="preserve"> to</w:t>
      </w:r>
      <w:r w:rsidR="00E4363E">
        <w:t>, but not through</w:t>
      </w:r>
      <w:r>
        <w:t xml:space="preserve"> the tunica albuginea.</w:t>
      </w:r>
      <w:r w:rsidR="00E4363E">
        <w:t xml:space="preserve"> The tumor</w:t>
      </w:r>
      <w:r>
        <w:t xml:space="preserve"> do</w:t>
      </w:r>
      <w:r w:rsidR="00E4363E">
        <w:t>es</w:t>
      </w:r>
      <w:r>
        <w:t xml:space="preserve"> not appear to</w:t>
      </w:r>
      <w:r w:rsidR="000B1DAB">
        <w:t xml:space="preserve"> extend to the spermatic cord. </w:t>
      </w:r>
      <w:r>
        <w:t xml:space="preserve">The epididymis measures 3.0 cm in length by up to 1.0 cm in diameter. The remaining testicular parenchyma appears normal.  </w:t>
      </w:r>
    </w:p>
    <w:p w14:paraId="1B84BE6B" w14:textId="77777777" w:rsidR="00CD45BE" w:rsidRPr="005B7084" w:rsidRDefault="00CD45BE" w:rsidP="00CD45BE">
      <w:pPr>
        <w:spacing w:after="0"/>
        <w:rPr>
          <w:b/>
        </w:rPr>
      </w:pPr>
      <w:r w:rsidRPr="005B7084">
        <w:rPr>
          <w:b/>
        </w:rPr>
        <w:t>Final Diagnosis:</w:t>
      </w:r>
    </w:p>
    <w:p w14:paraId="4E89D514" w14:textId="77777777" w:rsidR="00CD45BE" w:rsidRDefault="00B41706" w:rsidP="00CD45BE">
      <w:pPr>
        <w:spacing w:after="0"/>
      </w:pPr>
      <w:r>
        <w:t>Left testicle, radical orchiectomy:</w:t>
      </w:r>
      <w:r w:rsidR="00CD45BE">
        <w:t xml:space="preserve"> </w:t>
      </w:r>
      <w:r w:rsidR="00E4363E">
        <w:t xml:space="preserve">Single </w:t>
      </w:r>
      <w:r w:rsidR="00CD45BE">
        <w:t xml:space="preserve">nodule measuring 3.2 cm. </w:t>
      </w:r>
      <w:r w:rsidR="00E4363E">
        <w:t>The</w:t>
      </w:r>
      <w:r w:rsidR="00CD45BE">
        <w:t xml:space="preserve"> tumor nodule is composed of seminoma. Definite lymphovasc</w:t>
      </w:r>
      <w:r w:rsidR="00E4363E">
        <w:t xml:space="preserve">ular invasion is not identified. </w:t>
      </w:r>
      <w:r w:rsidR="00CD45BE">
        <w:t>The nodule is confined to the testis without invasion into the epididymis or through the tunica albuginea. The spermatic cord margin is free of malignancy. The background testicular parenchyma shows intratubular germ cell neoplasia.</w:t>
      </w:r>
    </w:p>
    <w:p w14:paraId="18C041AD" w14:textId="77777777" w:rsidR="00CD45BE" w:rsidRDefault="00CD45BE" w:rsidP="00CD45BE">
      <w:pPr>
        <w:spacing w:after="0"/>
        <w:rPr>
          <w:b/>
        </w:rPr>
      </w:pPr>
    </w:p>
    <w:p w14:paraId="22A4426C" w14:textId="77777777" w:rsidR="00CD45BE" w:rsidRPr="005B7084" w:rsidRDefault="00BC5417" w:rsidP="00CD45BE">
      <w:pPr>
        <w:spacing w:after="0"/>
        <w:rPr>
          <w:b/>
        </w:rPr>
      </w:pPr>
      <w:r>
        <w:rPr>
          <w:b/>
        </w:rPr>
        <w:t xml:space="preserve">Radiation </w:t>
      </w:r>
      <w:r w:rsidR="00CD45BE" w:rsidRPr="005B7084">
        <w:rPr>
          <w:b/>
        </w:rPr>
        <w:t xml:space="preserve">Oncology Consult </w:t>
      </w:r>
    </w:p>
    <w:p w14:paraId="1294E208" w14:textId="77777777" w:rsidR="00582848" w:rsidRDefault="00CD45BE" w:rsidP="00CD45BE">
      <w:r>
        <w:t xml:space="preserve">The patient presented post orchiectomy with </w:t>
      </w:r>
      <w:r w:rsidR="00E4363E">
        <w:t>normal AFP and B-</w:t>
      </w:r>
      <w:proofErr w:type="spellStart"/>
      <w:r w:rsidR="00E4363E">
        <w:t>hCG</w:t>
      </w:r>
      <w:proofErr w:type="spellEnd"/>
      <w:r w:rsidR="00E4363E">
        <w:t xml:space="preserve">. However, the LDH continues to be elevated at </w:t>
      </w:r>
      <w:r w:rsidR="009339DA">
        <w:t>720</w:t>
      </w:r>
      <w:r w:rsidR="00B41706">
        <w:t xml:space="preserve">. </w:t>
      </w:r>
      <w:r w:rsidR="009339DA">
        <w:t>Using IMRT t</w:t>
      </w:r>
      <w:r w:rsidR="00BC5417">
        <w:t>he patient received 20 Gy to the para-aortic and left iliac lymph nodes (modified dog leg). He had a daily dosage of 2Gy over 10 days followed by a boost of 16 Gy</w:t>
      </w:r>
      <w:r w:rsidR="00FA7B5F">
        <w:t xml:space="preserve"> (2Gy over 8 days)</w:t>
      </w:r>
      <w:r w:rsidR="00B41706">
        <w:t xml:space="preserve">. </w:t>
      </w:r>
      <w:r w:rsidR="00BC5417">
        <w:t>Following completion of radiation the patient had normalized serum levels.</w:t>
      </w:r>
    </w:p>
    <w:p w14:paraId="74B01A9B" w14:textId="77777777" w:rsidR="00E256B9" w:rsidRDefault="00E256B9">
      <w:pPr>
        <w:rPr>
          <w:b/>
        </w:rPr>
      </w:pPr>
      <w:r>
        <w:rPr>
          <w:b/>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2866BB" w:rsidRPr="004F081A" w14:paraId="5BAFF98D" w14:textId="77777777" w:rsidTr="002866BB">
        <w:trPr>
          <w:trHeight w:val="540"/>
        </w:trPr>
        <w:tc>
          <w:tcPr>
            <w:tcW w:w="9300" w:type="dxa"/>
            <w:gridSpan w:val="8"/>
            <w:tcBorders>
              <w:top w:val="nil"/>
              <w:left w:val="nil"/>
              <w:bottom w:val="single" w:sz="4" w:space="0" w:color="auto"/>
              <w:right w:val="nil"/>
            </w:tcBorders>
            <w:shd w:val="clear" w:color="auto" w:fill="auto"/>
          </w:tcPr>
          <w:p w14:paraId="22F99403" w14:textId="77777777" w:rsidR="002866BB" w:rsidRPr="004F081A" w:rsidRDefault="002866BB" w:rsidP="002866BB">
            <w:pPr>
              <w:keepNext/>
              <w:keepLines/>
              <w:spacing w:before="200" w:after="0" w:line="276" w:lineRule="auto"/>
              <w:jc w:val="center"/>
              <w:outlineLvl w:val="1"/>
              <w:rPr>
                <w:rFonts w:eastAsia="Calibri" w:cs="Calibri"/>
                <w:b/>
                <w:bCs/>
                <w:color w:val="365F91"/>
              </w:rPr>
            </w:pPr>
            <w:r w:rsidRPr="004F081A">
              <w:rPr>
                <w:rFonts w:eastAsia="Calibri" w:cstheme="majorBidi"/>
                <w:b/>
                <w:bCs/>
                <w:color w:val="5B9BD5" w:themeColor="accent1"/>
              </w:rPr>
              <w:lastRenderedPageBreak/>
              <w:t xml:space="preserve">Case Scenario </w:t>
            </w:r>
            <w:r>
              <w:rPr>
                <w:rFonts w:eastAsia="Calibri" w:cstheme="majorBidi"/>
                <w:b/>
                <w:bCs/>
                <w:color w:val="5B9BD5" w:themeColor="accent1"/>
              </w:rPr>
              <w:t>2</w:t>
            </w:r>
            <w:r w:rsidRPr="004F081A">
              <w:rPr>
                <w:rFonts w:eastAsia="Calibri" w:cstheme="majorBidi"/>
                <w:b/>
                <w:bCs/>
                <w:color w:val="5B9BD5" w:themeColor="accent1"/>
              </w:rPr>
              <w:t xml:space="preserve"> Worksheet</w:t>
            </w:r>
          </w:p>
        </w:tc>
      </w:tr>
      <w:tr w:rsidR="002866BB" w:rsidRPr="004F081A" w14:paraId="229B67E1" w14:textId="77777777" w:rsidTr="002866BB">
        <w:tc>
          <w:tcPr>
            <w:tcW w:w="2583" w:type="dxa"/>
            <w:tcBorders>
              <w:top w:val="single" w:sz="4" w:space="0" w:color="auto"/>
              <w:right w:val="nil"/>
            </w:tcBorders>
            <w:shd w:val="clear" w:color="auto" w:fill="auto"/>
          </w:tcPr>
          <w:p w14:paraId="0905747C" w14:textId="77777777" w:rsidR="002866BB" w:rsidRPr="004014F8" w:rsidRDefault="002866BB" w:rsidP="002866BB">
            <w:pPr>
              <w:spacing w:after="0" w:line="240" w:lineRule="auto"/>
              <w:contextualSpacing/>
              <w:rPr>
                <w:rFonts w:eastAsia="Calibri" w:cs="Calibri"/>
                <w:bCs/>
                <w:color w:val="365F91"/>
                <w:u w:val="single"/>
              </w:rPr>
            </w:pPr>
            <w:r>
              <w:rPr>
                <w:rFonts w:eastAsia="Calibri" w:cs="Calibri"/>
                <w:b/>
                <w:bCs/>
                <w:color w:val="365F91"/>
              </w:rPr>
              <w:t>Primary Site C62.1</w:t>
            </w:r>
          </w:p>
        </w:tc>
        <w:tc>
          <w:tcPr>
            <w:tcW w:w="4832" w:type="dxa"/>
            <w:gridSpan w:val="5"/>
            <w:tcBorders>
              <w:top w:val="single" w:sz="4" w:space="0" w:color="auto"/>
              <w:left w:val="nil"/>
              <w:right w:val="nil"/>
            </w:tcBorders>
            <w:shd w:val="clear" w:color="auto" w:fill="auto"/>
          </w:tcPr>
          <w:p w14:paraId="31527FDB" w14:textId="77777777" w:rsidR="002866BB" w:rsidRPr="004F081A" w:rsidRDefault="002866BB" w:rsidP="002866BB">
            <w:pPr>
              <w:spacing w:after="0" w:line="240" w:lineRule="auto"/>
              <w:contextualSpacing/>
              <w:rPr>
                <w:rFonts w:eastAsia="Calibri" w:cs="Calibri"/>
                <w:b/>
                <w:bCs/>
                <w:color w:val="365F91"/>
              </w:rPr>
            </w:pPr>
            <w:r>
              <w:rPr>
                <w:rFonts w:eastAsia="Calibri" w:cs="Calibri"/>
                <w:b/>
                <w:bCs/>
                <w:color w:val="365F91"/>
              </w:rPr>
              <w:t>Morphology 9061/3</w:t>
            </w:r>
          </w:p>
        </w:tc>
        <w:tc>
          <w:tcPr>
            <w:tcW w:w="1885" w:type="dxa"/>
            <w:gridSpan w:val="2"/>
            <w:tcBorders>
              <w:top w:val="single" w:sz="4" w:space="0" w:color="auto"/>
              <w:left w:val="nil"/>
            </w:tcBorders>
            <w:shd w:val="clear" w:color="auto" w:fill="auto"/>
          </w:tcPr>
          <w:p w14:paraId="44FFC0FC" w14:textId="77777777" w:rsidR="002866BB" w:rsidRPr="004014F8" w:rsidRDefault="002866BB" w:rsidP="002866BB">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9</w:t>
            </w:r>
          </w:p>
        </w:tc>
      </w:tr>
      <w:tr w:rsidR="002866BB" w:rsidRPr="004F081A" w14:paraId="2021DF4D" w14:textId="77777777" w:rsidTr="002866BB">
        <w:tc>
          <w:tcPr>
            <w:tcW w:w="9300" w:type="dxa"/>
            <w:gridSpan w:val="8"/>
            <w:shd w:val="clear" w:color="auto" w:fill="auto"/>
          </w:tcPr>
          <w:p w14:paraId="3EECDE88" w14:textId="77777777" w:rsidR="002866BB" w:rsidRPr="004F081A" w:rsidRDefault="002866BB" w:rsidP="002866BB">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2866BB" w:rsidRPr="004F081A" w14:paraId="3B92F4C3" w14:textId="77777777" w:rsidTr="002866BB">
        <w:tc>
          <w:tcPr>
            <w:tcW w:w="2655" w:type="dxa"/>
            <w:gridSpan w:val="2"/>
            <w:shd w:val="clear" w:color="auto" w:fill="auto"/>
          </w:tcPr>
          <w:p w14:paraId="4E8042EC" w14:textId="77777777" w:rsidR="002866BB" w:rsidRPr="004F081A" w:rsidRDefault="002866BB" w:rsidP="002866BB">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14:paraId="2994292F" w14:textId="77777777" w:rsidR="002866BB" w:rsidRPr="004F081A" w:rsidRDefault="002866BB" w:rsidP="002866BB">
            <w:pPr>
              <w:spacing w:after="0"/>
              <w:rPr>
                <w:rFonts w:eastAsia="Calibri" w:cs="Calibri"/>
                <w:color w:val="365F91"/>
              </w:rPr>
            </w:pPr>
            <w:r>
              <w:rPr>
                <w:rFonts w:eastAsia="Calibri" w:cs="Calibri"/>
                <w:color w:val="365F91"/>
              </w:rPr>
              <w:t>032</w:t>
            </w:r>
          </w:p>
        </w:tc>
        <w:tc>
          <w:tcPr>
            <w:tcW w:w="2852" w:type="dxa"/>
            <w:shd w:val="clear" w:color="auto" w:fill="auto"/>
          </w:tcPr>
          <w:p w14:paraId="33FCB48F" w14:textId="77777777" w:rsidR="002866BB" w:rsidRPr="004F081A" w:rsidRDefault="002866BB" w:rsidP="002866BB">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14:paraId="00A7AC8B" w14:textId="77777777" w:rsidR="002866BB" w:rsidRPr="004F081A" w:rsidRDefault="005D552D" w:rsidP="002866BB">
            <w:pPr>
              <w:spacing w:after="0"/>
              <w:rPr>
                <w:rFonts w:eastAsia="Calibri" w:cs="Calibri"/>
                <w:color w:val="365F91"/>
              </w:rPr>
            </w:pPr>
            <w:r>
              <w:rPr>
                <w:rFonts w:eastAsia="Calibri" w:cs="Calibri"/>
                <w:color w:val="365F91"/>
              </w:rPr>
              <w:t>010</w:t>
            </w:r>
          </w:p>
        </w:tc>
      </w:tr>
      <w:tr w:rsidR="002866BB" w:rsidRPr="004F081A" w14:paraId="77245F89" w14:textId="77777777" w:rsidTr="002866BB">
        <w:tc>
          <w:tcPr>
            <w:tcW w:w="2655" w:type="dxa"/>
            <w:gridSpan w:val="2"/>
            <w:shd w:val="clear" w:color="auto" w:fill="auto"/>
          </w:tcPr>
          <w:p w14:paraId="0FC4B363" w14:textId="77777777" w:rsidR="002866BB" w:rsidRPr="004F081A" w:rsidRDefault="002866BB" w:rsidP="002866BB">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14:paraId="0822940A" w14:textId="0ED1BCC8" w:rsidR="002866BB" w:rsidRPr="004F081A" w:rsidRDefault="001923DE" w:rsidP="002866BB">
            <w:pPr>
              <w:spacing w:after="0"/>
              <w:rPr>
                <w:rFonts w:eastAsia="Calibri" w:cs="Calibri"/>
                <w:color w:val="365F91"/>
              </w:rPr>
            </w:pPr>
            <w:r>
              <w:rPr>
                <w:rFonts w:eastAsia="Calibri" w:cs="Calibri"/>
                <w:color w:val="365F91"/>
              </w:rPr>
              <w:t>160</w:t>
            </w:r>
          </w:p>
        </w:tc>
        <w:tc>
          <w:tcPr>
            <w:tcW w:w="2852" w:type="dxa"/>
            <w:shd w:val="clear" w:color="auto" w:fill="auto"/>
          </w:tcPr>
          <w:p w14:paraId="31960A84" w14:textId="77777777" w:rsidR="002866BB" w:rsidRPr="004F081A" w:rsidRDefault="002866BB" w:rsidP="002866BB">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14:paraId="641E3D59" w14:textId="77777777" w:rsidR="002866BB" w:rsidRPr="004F081A" w:rsidRDefault="009339DA" w:rsidP="002866BB">
            <w:pPr>
              <w:spacing w:after="0"/>
              <w:rPr>
                <w:rFonts w:eastAsia="Calibri" w:cs="Calibri"/>
                <w:color w:val="365F91"/>
              </w:rPr>
            </w:pPr>
            <w:r>
              <w:rPr>
                <w:rFonts w:eastAsia="Calibri" w:cs="Calibri"/>
                <w:color w:val="365F91"/>
              </w:rPr>
              <w:t>010</w:t>
            </w:r>
          </w:p>
        </w:tc>
      </w:tr>
      <w:tr w:rsidR="002866BB" w:rsidRPr="004F081A" w14:paraId="30A759FE" w14:textId="77777777" w:rsidTr="002866BB">
        <w:trPr>
          <w:trHeight w:val="368"/>
        </w:trPr>
        <w:tc>
          <w:tcPr>
            <w:tcW w:w="2655" w:type="dxa"/>
            <w:gridSpan w:val="2"/>
            <w:shd w:val="clear" w:color="auto" w:fill="auto"/>
          </w:tcPr>
          <w:p w14:paraId="497213AA" w14:textId="77777777" w:rsidR="002866BB" w:rsidRPr="004F081A" w:rsidRDefault="002866BB" w:rsidP="002866BB">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14:paraId="38693534" w14:textId="77777777" w:rsidR="002866BB" w:rsidRPr="004F081A" w:rsidRDefault="002866BB" w:rsidP="002866BB">
            <w:pPr>
              <w:spacing w:after="0"/>
              <w:rPr>
                <w:rFonts w:eastAsia="Calibri" w:cs="Calibri"/>
                <w:color w:val="365F91"/>
              </w:rPr>
            </w:pPr>
            <w:r>
              <w:rPr>
                <w:rFonts w:eastAsia="Calibri" w:cs="Calibri"/>
                <w:color w:val="365F91"/>
              </w:rPr>
              <w:t>3</w:t>
            </w:r>
          </w:p>
        </w:tc>
        <w:tc>
          <w:tcPr>
            <w:tcW w:w="2852" w:type="dxa"/>
            <w:shd w:val="clear" w:color="auto" w:fill="auto"/>
          </w:tcPr>
          <w:p w14:paraId="372ADA91" w14:textId="77777777" w:rsidR="002866BB" w:rsidRPr="004F081A" w:rsidRDefault="002866BB" w:rsidP="002866BB">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14:paraId="020FBBE1" w14:textId="77777777" w:rsidR="002866BB" w:rsidRPr="004F081A" w:rsidRDefault="005D552D" w:rsidP="002866BB">
            <w:pPr>
              <w:spacing w:after="0"/>
              <w:rPr>
                <w:rFonts w:eastAsia="Calibri" w:cs="Calibri"/>
                <w:color w:val="365F91"/>
              </w:rPr>
            </w:pPr>
            <w:r>
              <w:rPr>
                <w:rFonts w:eastAsia="Calibri" w:cs="Calibri"/>
                <w:color w:val="365F91"/>
              </w:rPr>
              <w:t>988</w:t>
            </w:r>
          </w:p>
        </w:tc>
      </w:tr>
      <w:tr w:rsidR="002866BB" w:rsidRPr="004F081A" w14:paraId="323E4387" w14:textId="77777777" w:rsidTr="002866BB">
        <w:tc>
          <w:tcPr>
            <w:tcW w:w="2655" w:type="dxa"/>
            <w:gridSpan w:val="2"/>
            <w:shd w:val="clear" w:color="auto" w:fill="auto"/>
          </w:tcPr>
          <w:p w14:paraId="1F34220C" w14:textId="77777777" w:rsidR="002866BB" w:rsidRPr="004F081A" w:rsidRDefault="002866BB" w:rsidP="002866BB">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14:paraId="2E0AD664" w14:textId="77777777" w:rsidR="002866BB" w:rsidRPr="004F081A" w:rsidRDefault="005D552D" w:rsidP="002866BB">
            <w:pPr>
              <w:spacing w:after="0"/>
              <w:rPr>
                <w:rFonts w:eastAsia="Calibri" w:cs="Calibri"/>
                <w:color w:val="365F91"/>
              </w:rPr>
            </w:pPr>
            <w:r>
              <w:rPr>
                <w:rFonts w:eastAsia="Calibri" w:cs="Calibri"/>
                <w:color w:val="365F91"/>
              </w:rPr>
              <w:t>200</w:t>
            </w:r>
          </w:p>
        </w:tc>
        <w:tc>
          <w:tcPr>
            <w:tcW w:w="2852" w:type="dxa"/>
            <w:shd w:val="clear" w:color="auto" w:fill="auto"/>
          </w:tcPr>
          <w:p w14:paraId="70CF7E5C" w14:textId="77777777" w:rsidR="002866BB" w:rsidRPr="004F081A" w:rsidRDefault="002866BB" w:rsidP="002866BB">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14:paraId="632F8CED" w14:textId="77777777" w:rsidR="002866BB" w:rsidRPr="004F081A" w:rsidRDefault="009339DA" w:rsidP="002866BB">
            <w:pPr>
              <w:spacing w:after="0" w:line="240" w:lineRule="auto"/>
              <w:rPr>
                <w:rFonts w:eastAsia="Calibri" w:cs="Calibri"/>
                <w:color w:val="365F91"/>
              </w:rPr>
            </w:pPr>
            <w:r>
              <w:rPr>
                <w:rFonts w:eastAsia="Calibri" w:cs="Calibri"/>
                <w:color w:val="365F91"/>
              </w:rPr>
              <w:t>988</w:t>
            </w:r>
          </w:p>
        </w:tc>
      </w:tr>
      <w:tr w:rsidR="002866BB" w:rsidRPr="004F081A" w14:paraId="17C54C38" w14:textId="77777777" w:rsidTr="002866BB">
        <w:tc>
          <w:tcPr>
            <w:tcW w:w="2655" w:type="dxa"/>
            <w:gridSpan w:val="2"/>
            <w:shd w:val="clear" w:color="auto" w:fill="auto"/>
          </w:tcPr>
          <w:p w14:paraId="19B16D4F" w14:textId="77777777" w:rsidR="002866BB" w:rsidRPr="004F081A" w:rsidRDefault="002866BB" w:rsidP="002866BB">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14:paraId="46BB2C51" w14:textId="77777777" w:rsidR="002866BB" w:rsidRPr="004F081A" w:rsidRDefault="005D552D" w:rsidP="002866BB">
            <w:pPr>
              <w:spacing w:after="0"/>
              <w:rPr>
                <w:rFonts w:eastAsia="Calibri" w:cs="Calibri"/>
                <w:color w:val="365F91"/>
              </w:rPr>
            </w:pPr>
            <w:r>
              <w:rPr>
                <w:rFonts w:eastAsia="Calibri" w:cs="Calibri"/>
                <w:color w:val="365F91"/>
              </w:rPr>
              <w:t>0</w:t>
            </w:r>
          </w:p>
        </w:tc>
        <w:tc>
          <w:tcPr>
            <w:tcW w:w="2852" w:type="dxa"/>
            <w:shd w:val="clear" w:color="auto" w:fill="auto"/>
          </w:tcPr>
          <w:p w14:paraId="159FF73F" w14:textId="77777777" w:rsidR="002866BB" w:rsidRPr="004F081A" w:rsidRDefault="002866BB" w:rsidP="002866BB">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14:paraId="34DCDADE" w14:textId="77777777" w:rsidR="002866BB" w:rsidRPr="004F081A" w:rsidRDefault="009339DA" w:rsidP="002866BB">
            <w:pPr>
              <w:spacing w:after="0"/>
              <w:rPr>
                <w:rFonts w:eastAsia="Calibri" w:cs="Calibri"/>
                <w:color w:val="365F91"/>
              </w:rPr>
            </w:pPr>
            <w:r>
              <w:rPr>
                <w:rFonts w:eastAsia="Calibri" w:cs="Calibri"/>
                <w:color w:val="365F91"/>
              </w:rPr>
              <w:t>000</w:t>
            </w:r>
          </w:p>
        </w:tc>
      </w:tr>
      <w:tr w:rsidR="002866BB" w:rsidRPr="004F081A" w14:paraId="19545F36" w14:textId="77777777" w:rsidTr="002866BB">
        <w:tc>
          <w:tcPr>
            <w:tcW w:w="2655" w:type="dxa"/>
            <w:gridSpan w:val="2"/>
            <w:shd w:val="clear" w:color="auto" w:fill="auto"/>
          </w:tcPr>
          <w:p w14:paraId="0709C475" w14:textId="77777777" w:rsidR="002866BB" w:rsidRPr="004F081A" w:rsidRDefault="002866BB" w:rsidP="002866BB">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14:paraId="1CC27441" w14:textId="77777777" w:rsidR="002866BB" w:rsidRPr="004F081A" w:rsidRDefault="005D552D" w:rsidP="002866BB">
            <w:pPr>
              <w:spacing w:after="0"/>
              <w:rPr>
                <w:rFonts w:eastAsia="Calibri" w:cs="Calibri"/>
                <w:color w:val="365F91"/>
              </w:rPr>
            </w:pPr>
            <w:r>
              <w:rPr>
                <w:rFonts w:eastAsia="Calibri" w:cs="Calibri"/>
                <w:color w:val="365F91"/>
              </w:rPr>
              <w:t>98</w:t>
            </w:r>
          </w:p>
        </w:tc>
        <w:tc>
          <w:tcPr>
            <w:tcW w:w="2852" w:type="dxa"/>
            <w:shd w:val="clear" w:color="auto" w:fill="auto"/>
          </w:tcPr>
          <w:p w14:paraId="6AF29A7B" w14:textId="77777777" w:rsidR="002866BB" w:rsidRPr="004F081A" w:rsidRDefault="002866BB" w:rsidP="002866BB">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14:paraId="781D5BB6" w14:textId="77777777" w:rsidR="002866BB" w:rsidRPr="004F081A" w:rsidRDefault="009339DA" w:rsidP="002866BB">
            <w:pPr>
              <w:spacing w:after="0"/>
              <w:rPr>
                <w:rFonts w:eastAsia="Calibri" w:cs="Calibri"/>
                <w:color w:val="365F91"/>
              </w:rPr>
            </w:pPr>
            <w:r>
              <w:rPr>
                <w:rFonts w:eastAsia="Calibri" w:cs="Calibri"/>
                <w:color w:val="365F91"/>
              </w:rPr>
              <w:t>988</w:t>
            </w:r>
          </w:p>
        </w:tc>
      </w:tr>
      <w:tr w:rsidR="002866BB" w:rsidRPr="004F081A" w14:paraId="6A2E80F0" w14:textId="77777777" w:rsidTr="002866BB">
        <w:tc>
          <w:tcPr>
            <w:tcW w:w="2655" w:type="dxa"/>
            <w:gridSpan w:val="2"/>
            <w:shd w:val="clear" w:color="auto" w:fill="auto"/>
          </w:tcPr>
          <w:p w14:paraId="54D56B77" w14:textId="77777777" w:rsidR="002866BB" w:rsidRPr="004F081A" w:rsidRDefault="002866BB" w:rsidP="002866BB">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14:paraId="1A888DB3" w14:textId="77777777" w:rsidR="002866BB" w:rsidRPr="004F081A" w:rsidRDefault="005D552D" w:rsidP="002866BB">
            <w:pPr>
              <w:spacing w:after="0"/>
              <w:rPr>
                <w:rFonts w:eastAsia="Calibri" w:cs="Calibri"/>
                <w:color w:val="365F91"/>
              </w:rPr>
            </w:pPr>
            <w:r>
              <w:rPr>
                <w:rFonts w:eastAsia="Calibri" w:cs="Calibri"/>
                <w:color w:val="365F91"/>
              </w:rPr>
              <w:t>00</w:t>
            </w:r>
          </w:p>
        </w:tc>
        <w:tc>
          <w:tcPr>
            <w:tcW w:w="2852" w:type="dxa"/>
            <w:shd w:val="clear" w:color="auto" w:fill="auto"/>
          </w:tcPr>
          <w:p w14:paraId="03B0BADD" w14:textId="77777777" w:rsidR="002866BB" w:rsidRPr="004F081A" w:rsidRDefault="002866BB" w:rsidP="002866BB">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14:paraId="2DFD518E" w14:textId="77777777" w:rsidR="002866BB" w:rsidRPr="004F081A" w:rsidRDefault="009339DA" w:rsidP="002866BB">
            <w:pPr>
              <w:spacing w:after="0"/>
              <w:rPr>
                <w:rFonts w:eastAsia="Calibri" w:cs="Calibri"/>
                <w:color w:val="365F91"/>
              </w:rPr>
            </w:pPr>
            <w:r>
              <w:rPr>
                <w:rFonts w:eastAsia="Calibri" w:cs="Calibri"/>
                <w:color w:val="365F91"/>
              </w:rPr>
              <w:t>000</w:t>
            </w:r>
          </w:p>
        </w:tc>
      </w:tr>
      <w:tr w:rsidR="002866BB" w:rsidRPr="004F081A" w14:paraId="6E3CD0D4" w14:textId="77777777" w:rsidTr="002866BB">
        <w:tc>
          <w:tcPr>
            <w:tcW w:w="2655" w:type="dxa"/>
            <w:gridSpan w:val="2"/>
            <w:shd w:val="clear" w:color="auto" w:fill="auto"/>
          </w:tcPr>
          <w:p w14:paraId="1515548D" w14:textId="77777777" w:rsidR="002866BB" w:rsidRPr="004F081A" w:rsidRDefault="002866BB" w:rsidP="002866BB">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14:paraId="6E596522" w14:textId="77777777" w:rsidR="002866BB" w:rsidRPr="004F081A" w:rsidRDefault="005D552D" w:rsidP="002866BB">
            <w:pPr>
              <w:spacing w:after="0"/>
              <w:rPr>
                <w:rFonts w:eastAsia="Calibri" w:cs="Calibri"/>
                <w:color w:val="365F91"/>
              </w:rPr>
            </w:pPr>
            <w:r>
              <w:rPr>
                <w:rFonts w:eastAsia="Calibri" w:cs="Calibri"/>
                <w:color w:val="365F91"/>
              </w:rPr>
              <w:t>00</w:t>
            </w:r>
          </w:p>
        </w:tc>
        <w:tc>
          <w:tcPr>
            <w:tcW w:w="2852" w:type="dxa"/>
            <w:shd w:val="clear" w:color="auto" w:fill="auto"/>
          </w:tcPr>
          <w:p w14:paraId="7689C73A" w14:textId="77777777" w:rsidR="002866BB" w:rsidRPr="004F081A" w:rsidRDefault="002866BB" w:rsidP="002866BB">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14:paraId="1EAD0245" w14:textId="439D8458" w:rsidR="002866BB" w:rsidRPr="004F081A" w:rsidRDefault="001923DE" w:rsidP="002866BB">
            <w:pPr>
              <w:spacing w:after="0" w:line="240" w:lineRule="auto"/>
              <w:rPr>
                <w:rFonts w:eastAsia="Calibri" w:cs="Calibri"/>
                <w:color w:val="365F91"/>
              </w:rPr>
            </w:pPr>
            <w:r>
              <w:rPr>
                <w:rFonts w:eastAsia="Calibri" w:cs="Calibri"/>
                <w:color w:val="365F91"/>
              </w:rPr>
              <w:t>010</w:t>
            </w:r>
          </w:p>
        </w:tc>
      </w:tr>
      <w:tr w:rsidR="002866BB" w:rsidRPr="004F081A" w14:paraId="55897AC0" w14:textId="77777777" w:rsidTr="002866BB">
        <w:tc>
          <w:tcPr>
            <w:tcW w:w="2655" w:type="dxa"/>
            <w:gridSpan w:val="2"/>
            <w:shd w:val="clear" w:color="auto" w:fill="auto"/>
          </w:tcPr>
          <w:p w14:paraId="2E2444F6" w14:textId="77777777" w:rsidR="002866BB" w:rsidRPr="004F081A" w:rsidRDefault="002866BB" w:rsidP="002866BB">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14:paraId="4076533B" w14:textId="77777777" w:rsidR="002866BB" w:rsidRPr="004F081A" w:rsidRDefault="005D552D" w:rsidP="002866BB">
            <w:pPr>
              <w:spacing w:after="0"/>
              <w:rPr>
                <w:rFonts w:eastAsia="Calibri" w:cs="Calibri"/>
                <w:color w:val="365F91"/>
              </w:rPr>
            </w:pPr>
            <w:r>
              <w:rPr>
                <w:rFonts w:eastAsia="Calibri" w:cs="Calibri"/>
                <w:color w:val="365F91"/>
              </w:rPr>
              <w:t>0</w:t>
            </w:r>
          </w:p>
        </w:tc>
        <w:tc>
          <w:tcPr>
            <w:tcW w:w="2852" w:type="dxa"/>
            <w:shd w:val="clear" w:color="auto" w:fill="auto"/>
          </w:tcPr>
          <w:p w14:paraId="1663CB50" w14:textId="77777777" w:rsidR="002866BB" w:rsidRPr="004F081A" w:rsidRDefault="002866BB" w:rsidP="002866BB">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14:paraId="0D7B7D7A" w14:textId="77777777" w:rsidR="002866BB" w:rsidRPr="004F081A" w:rsidRDefault="002866BB" w:rsidP="002866BB">
            <w:pPr>
              <w:spacing w:after="0"/>
              <w:rPr>
                <w:rFonts w:eastAsia="Calibri" w:cs="Calibri"/>
                <w:color w:val="365F91"/>
              </w:rPr>
            </w:pPr>
            <w:r>
              <w:rPr>
                <w:rFonts w:eastAsia="Calibri" w:cs="Calibri"/>
                <w:color w:val="365F91"/>
              </w:rPr>
              <w:t>988</w:t>
            </w:r>
          </w:p>
        </w:tc>
      </w:tr>
      <w:tr w:rsidR="002866BB" w:rsidRPr="004F081A" w14:paraId="1F46A974" w14:textId="77777777" w:rsidTr="002866BB">
        <w:tc>
          <w:tcPr>
            <w:tcW w:w="2655" w:type="dxa"/>
            <w:gridSpan w:val="2"/>
            <w:shd w:val="clear" w:color="auto" w:fill="auto"/>
          </w:tcPr>
          <w:p w14:paraId="1636F1E4" w14:textId="77777777" w:rsidR="002866BB" w:rsidRPr="004F081A" w:rsidRDefault="002866BB" w:rsidP="002866BB">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14:paraId="54EA7F02" w14:textId="77777777" w:rsidR="002866BB" w:rsidRPr="004F081A" w:rsidRDefault="005D552D" w:rsidP="002866BB">
            <w:pPr>
              <w:spacing w:after="0"/>
              <w:rPr>
                <w:rFonts w:eastAsia="Calibri" w:cs="Calibri"/>
                <w:color w:val="365F91"/>
              </w:rPr>
            </w:pPr>
            <w:r>
              <w:rPr>
                <w:rFonts w:eastAsia="Calibri" w:cs="Calibri"/>
                <w:color w:val="365F91"/>
              </w:rPr>
              <w:t>988</w:t>
            </w:r>
          </w:p>
        </w:tc>
        <w:tc>
          <w:tcPr>
            <w:tcW w:w="2852" w:type="dxa"/>
            <w:shd w:val="clear" w:color="auto" w:fill="auto"/>
          </w:tcPr>
          <w:p w14:paraId="43175EFF" w14:textId="77777777" w:rsidR="002866BB" w:rsidRPr="004F081A" w:rsidRDefault="002866BB" w:rsidP="002866BB">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14:paraId="72A42C5C" w14:textId="77777777" w:rsidR="002866BB" w:rsidRPr="004F081A" w:rsidRDefault="002866BB" w:rsidP="002866BB">
            <w:pPr>
              <w:spacing w:after="0"/>
              <w:rPr>
                <w:rFonts w:eastAsia="Calibri" w:cs="Calibri"/>
                <w:color w:val="365F91"/>
              </w:rPr>
            </w:pPr>
            <w:r>
              <w:rPr>
                <w:rFonts w:eastAsia="Calibri" w:cs="Calibri"/>
                <w:color w:val="365F91"/>
              </w:rPr>
              <w:t>988</w:t>
            </w:r>
          </w:p>
        </w:tc>
      </w:tr>
      <w:tr w:rsidR="002866BB" w:rsidRPr="004F081A" w14:paraId="4ABDD075" w14:textId="77777777" w:rsidTr="002866BB">
        <w:tc>
          <w:tcPr>
            <w:tcW w:w="2655" w:type="dxa"/>
            <w:gridSpan w:val="2"/>
            <w:shd w:val="clear" w:color="auto" w:fill="auto"/>
          </w:tcPr>
          <w:p w14:paraId="74DF8D7F" w14:textId="77777777" w:rsidR="002866BB" w:rsidRPr="004F081A" w:rsidRDefault="002866BB" w:rsidP="002866BB">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14:paraId="3F44307B" w14:textId="77777777" w:rsidR="002866BB" w:rsidRPr="004F081A" w:rsidRDefault="005D552D" w:rsidP="002866BB">
            <w:pPr>
              <w:spacing w:after="0"/>
              <w:rPr>
                <w:rFonts w:eastAsia="Calibri" w:cs="Times New Roman"/>
                <w:color w:val="365F91"/>
              </w:rPr>
            </w:pPr>
            <w:r>
              <w:rPr>
                <w:rFonts w:eastAsia="Calibri" w:cs="Times New Roman"/>
                <w:color w:val="365F91"/>
              </w:rPr>
              <w:t>988</w:t>
            </w:r>
          </w:p>
        </w:tc>
        <w:tc>
          <w:tcPr>
            <w:tcW w:w="2852" w:type="dxa"/>
            <w:shd w:val="clear" w:color="auto" w:fill="auto"/>
          </w:tcPr>
          <w:p w14:paraId="3604B587" w14:textId="77777777" w:rsidR="002866BB" w:rsidRPr="004F081A" w:rsidRDefault="002866BB" w:rsidP="002866BB">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14:paraId="6DB4C386" w14:textId="77777777" w:rsidR="002866BB" w:rsidRPr="004F081A" w:rsidRDefault="002866BB" w:rsidP="002866BB">
            <w:pPr>
              <w:spacing w:after="0"/>
              <w:rPr>
                <w:rFonts w:eastAsia="Calibri" w:cs="Calibri"/>
                <w:color w:val="365F91"/>
              </w:rPr>
            </w:pPr>
            <w:r>
              <w:rPr>
                <w:rFonts w:eastAsia="Calibri" w:cs="Calibri"/>
                <w:color w:val="365F91"/>
              </w:rPr>
              <w:t>988</w:t>
            </w:r>
          </w:p>
        </w:tc>
      </w:tr>
      <w:tr w:rsidR="002866BB" w:rsidRPr="004F081A" w14:paraId="42755CB7" w14:textId="77777777" w:rsidTr="002866BB">
        <w:tc>
          <w:tcPr>
            <w:tcW w:w="2655" w:type="dxa"/>
            <w:gridSpan w:val="2"/>
            <w:shd w:val="clear" w:color="auto" w:fill="auto"/>
          </w:tcPr>
          <w:p w14:paraId="6EF2FE2E" w14:textId="77777777" w:rsidR="002866BB" w:rsidRPr="004F081A" w:rsidRDefault="002866BB" w:rsidP="002866BB">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14:paraId="7B0E1734" w14:textId="77777777" w:rsidR="002866BB" w:rsidRPr="004F081A" w:rsidRDefault="005D552D" w:rsidP="002866BB">
            <w:pPr>
              <w:spacing w:after="0"/>
              <w:rPr>
                <w:rFonts w:eastAsia="Calibri" w:cs="Times New Roman"/>
                <w:color w:val="365F91"/>
              </w:rPr>
            </w:pPr>
            <w:r>
              <w:rPr>
                <w:rFonts w:eastAsia="Calibri" w:cs="Times New Roman"/>
                <w:color w:val="365F91"/>
              </w:rPr>
              <w:t>988</w:t>
            </w:r>
          </w:p>
        </w:tc>
        <w:tc>
          <w:tcPr>
            <w:tcW w:w="2852" w:type="dxa"/>
            <w:shd w:val="clear" w:color="auto" w:fill="auto"/>
          </w:tcPr>
          <w:p w14:paraId="669D26B1" w14:textId="77777777" w:rsidR="002866BB" w:rsidRPr="004F081A" w:rsidRDefault="002866BB" w:rsidP="002866BB">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14:paraId="35E2376F" w14:textId="77777777" w:rsidR="002866BB" w:rsidRPr="004F081A" w:rsidRDefault="002866BB" w:rsidP="002866BB">
            <w:pPr>
              <w:spacing w:after="0" w:line="240" w:lineRule="auto"/>
              <w:rPr>
                <w:rFonts w:eastAsia="Calibri" w:cs="Calibri"/>
                <w:color w:val="365F91"/>
              </w:rPr>
            </w:pPr>
            <w:r>
              <w:rPr>
                <w:rFonts w:eastAsia="Calibri" w:cs="Calibri"/>
                <w:color w:val="365F91"/>
              </w:rPr>
              <w:t>988</w:t>
            </w:r>
          </w:p>
        </w:tc>
      </w:tr>
      <w:tr w:rsidR="002866BB" w:rsidRPr="004F081A" w14:paraId="7B27DCE9" w14:textId="77777777" w:rsidTr="002866BB">
        <w:tc>
          <w:tcPr>
            <w:tcW w:w="2655" w:type="dxa"/>
            <w:gridSpan w:val="2"/>
            <w:shd w:val="clear" w:color="auto" w:fill="auto"/>
          </w:tcPr>
          <w:p w14:paraId="2B72A595" w14:textId="77777777" w:rsidR="002866BB" w:rsidRPr="004F081A" w:rsidRDefault="002866BB" w:rsidP="002866BB">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14:paraId="68471B72" w14:textId="77777777" w:rsidR="002866BB" w:rsidRPr="004F081A" w:rsidRDefault="005D552D" w:rsidP="002866BB">
            <w:pPr>
              <w:spacing w:after="0"/>
              <w:rPr>
                <w:rFonts w:eastAsia="Calibri" w:cs="Times New Roman"/>
                <w:color w:val="365F91"/>
              </w:rPr>
            </w:pPr>
            <w:r>
              <w:rPr>
                <w:rFonts w:eastAsia="Calibri" w:cs="Times New Roman"/>
                <w:color w:val="365F91"/>
              </w:rPr>
              <w:t>010</w:t>
            </w:r>
          </w:p>
        </w:tc>
        <w:tc>
          <w:tcPr>
            <w:tcW w:w="2852" w:type="dxa"/>
            <w:shd w:val="clear" w:color="auto" w:fill="auto"/>
          </w:tcPr>
          <w:p w14:paraId="0AF4C7D9" w14:textId="77777777" w:rsidR="002866BB" w:rsidRPr="004F081A" w:rsidRDefault="002866BB" w:rsidP="002866BB">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14:paraId="6BA384BB" w14:textId="77777777" w:rsidR="002866BB" w:rsidRPr="004F081A" w:rsidRDefault="002866BB" w:rsidP="002866BB">
            <w:pPr>
              <w:spacing w:after="0"/>
              <w:rPr>
                <w:rFonts w:eastAsia="Calibri" w:cs="Calibri"/>
                <w:color w:val="365F91"/>
              </w:rPr>
            </w:pPr>
            <w:r>
              <w:rPr>
                <w:rFonts w:eastAsia="Calibri" w:cs="Calibri"/>
                <w:color w:val="365F91"/>
              </w:rPr>
              <w:t>988</w:t>
            </w:r>
          </w:p>
        </w:tc>
      </w:tr>
      <w:tr w:rsidR="002866BB" w:rsidRPr="004F081A" w14:paraId="61FD7577" w14:textId="77777777" w:rsidTr="002866BB">
        <w:tc>
          <w:tcPr>
            <w:tcW w:w="2655" w:type="dxa"/>
            <w:gridSpan w:val="2"/>
            <w:shd w:val="clear" w:color="auto" w:fill="auto"/>
          </w:tcPr>
          <w:p w14:paraId="4352D4E6" w14:textId="77777777" w:rsidR="002866BB" w:rsidRPr="004F081A" w:rsidRDefault="002866BB" w:rsidP="002866BB">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14:paraId="5BBE57F1" w14:textId="77777777" w:rsidR="002866BB" w:rsidRPr="004F081A" w:rsidRDefault="005D552D" w:rsidP="002866BB">
            <w:pPr>
              <w:spacing w:after="0"/>
              <w:rPr>
                <w:rFonts w:eastAsia="Calibri" w:cs="Times New Roman"/>
                <w:color w:val="365F91"/>
              </w:rPr>
            </w:pPr>
            <w:r>
              <w:rPr>
                <w:rFonts w:eastAsia="Calibri" w:cs="Times New Roman"/>
                <w:color w:val="365F91"/>
              </w:rPr>
              <w:t>020</w:t>
            </w:r>
          </w:p>
        </w:tc>
        <w:tc>
          <w:tcPr>
            <w:tcW w:w="2852" w:type="dxa"/>
            <w:shd w:val="clear" w:color="auto" w:fill="auto"/>
          </w:tcPr>
          <w:p w14:paraId="304090F8" w14:textId="77777777" w:rsidR="002866BB" w:rsidRPr="004F081A" w:rsidRDefault="002866BB" w:rsidP="002866BB">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14:paraId="38063A75" w14:textId="77777777" w:rsidR="002866BB" w:rsidRPr="004F081A" w:rsidRDefault="002866BB" w:rsidP="002866BB">
            <w:pPr>
              <w:spacing w:after="0"/>
              <w:rPr>
                <w:rFonts w:eastAsia="Calibri" w:cs="Calibri"/>
                <w:color w:val="365F91"/>
              </w:rPr>
            </w:pPr>
            <w:r>
              <w:rPr>
                <w:rFonts w:eastAsia="Calibri" w:cs="Calibri"/>
                <w:color w:val="365F91"/>
              </w:rPr>
              <w:t>988</w:t>
            </w:r>
          </w:p>
        </w:tc>
      </w:tr>
      <w:tr w:rsidR="002866BB" w:rsidRPr="004F081A" w14:paraId="603F3638" w14:textId="77777777" w:rsidTr="002866BB">
        <w:tc>
          <w:tcPr>
            <w:tcW w:w="2655" w:type="dxa"/>
            <w:gridSpan w:val="2"/>
            <w:shd w:val="clear" w:color="auto" w:fill="auto"/>
          </w:tcPr>
          <w:p w14:paraId="539043B3" w14:textId="77777777" w:rsidR="002866BB" w:rsidRPr="004F081A" w:rsidRDefault="002866BB" w:rsidP="002866BB">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14:paraId="60821253" w14:textId="77777777" w:rsidR="002866BB" w:rsidRPr="004F081A" w:rsidRDefault="005D552D" w:rsidP="002866BB">
            <w:pPr>
              <w:spacing w:after="0"/>
              <w:rPr>
                <w:rFonts w:eastAsia="Calibri" w:cs="Times New Roman"/>
                <w:color w:val="365F91"/>
              </w:rPr>
            </w:pPr>
            <w:r>
              <w:rPr>
                <w:rFonts w:eastAsia="Calibri" w:cs="Times New Roman"/>
                <w:color w:val="365F91"/>
              </w:rPr>
              <w:t>001</w:t>
            </w:r>
          </w:p>
        </w:tc>
        <w:tc>
          <w:tcPr>
            <w:tcW w:w="2852" w:type="dxa"/>
            <w:shd w:val="clear" w:color="auto" w:fill="auto"/>
          </w:tcPr>
          <w:p w14:paraId="7905F45B" w14:textId="77777777" w:rsidR="002866BB" w:rsidRPr="004F081A" w:rsidRDefault="002866BB" w:rsidP="002866BB">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14:paraId="747C5113" w14:textId="77777777" w:rsidR="002866BB" w:rsidRPr="004F081A" w:rsidRDefault="002866BB" w:rsidP="002866BB">
            <w:pPr>
              <w:spacing w:after="0"/>
              <w:rPr>
                <w:rFonts w:eastAsia="Calibri" w:cs="Calibri"/>
                <w:color w:val="365F91"/>
              </w:rPr>
            </w:pPr>
            <w:r>
              <w:rPr>
                <w:rFonts w:eastAsia="Calibri" w:cs="Calibri"/>
                <w:color w:val="365F91"/>
              </w:rPr>
              <w:t>988</w:t>
            </w:r>
          </w:p>
        </w:tc>
      </w:tr>
      <w:tr w:rsidR="002866BB" w:rsidRPr="004F081A" w14:paraId="5F43F2FC" w14:textId="77777777" w:rsidTr="002866BB">
        <w:tc>
          <w:tcPr>
            <w:tcW w:w="2655" w:type="dxa"/>
            <w:gridSpan w:val="2"/>
            <w:shd w:val="clear" w:color="auto" w:fill="auto"/>
          </w:tcPr>
          <w:p w14:paraId="740FE6F8" w14:textId="77777777" w:rsidR="002866BB" w:rsidRPr="004F081A" w:rsidRDefault="002866BB" w:rsidP="002866BB">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14:paraId="211CB620" w14:textId="77777777" w:rsidR="002866BB" w:rsidRPr="004F081A" w:rsidRDefault="005D552D" w:rsidP="002866BB">
            <w:pPr>
              <w:spacing w:after="0"/>
              <w:rPr>
                <w:rFonts w:eastAsia="Calibri" w:cs="Times New Roman"/>
                <w:color w:val="365F91"/>
              </w:rPr>
            </w:pPr>
            <w:r>
              <w:rPr>
                <w:rFonts w:eastAsia="Calibri" w:cs="Times New Roman"/>
                <w:color w:val="365F91"/>
              </w:rPr>
              <w:t>000</w:t>
            </w:r>
          </w:p>
        </w:tc>
        <w:tc>
          <w:tcPr>
            <w:tcW w:w="2852" w:type="dxa"/>
            <w:shd w:val="clear" w:color="auto" w:fill="auto"/>
          </w:tcPr>
          <w:p w14:paraId="6583B12E" w14:textId="77777777" w:rsidR="002866BB" w:rsidRPr="004F081A" w:rsidRDefault="002866BB" w:rsidP="002866BB">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14:paraId="08311D76" w14:textId="77777777" w:rsidR="002866BB" w:rsidRPr="004F081A" w:rsidRDefault="002866BB" w:rsidP="002866BB">
            <w:pPr>
              <w:spacing w:after="0" w:line="240" w:lineRule="auto"/>
              <w:rPr>
                <w:rFonts w:eastAsia="Calibri" w:cs="Calibri"/>
                <w:color w:val="365F91"/>
              </w:rPr>
            </w:pPr>
            <w:r>
              <w:rPr>
                <w:rFonts w:eastAsia="Calibri" w:cs="Calibri"/>
                <w:color w:val="365F91"/>
              </w:rPr>
              <w:t>988</w:t>
            </w:r>
          </w:p>
        </w:tc>
      </w:tr>
      <w:tr w:rsidR="002866BB" w:rsidRPr="004F081A" w14:paraId="16A01DEF" w14:textId="77777777" w:rsidTr="002866BB">
        <w:tc>
          <w:tcPr>
            <w:tcW w:w="2655" w:type="dxa"/>
            <w:gridSpan w:val="2"/>
            <w:shd w:val="clear" w:color="auto" w:fill="auto"/>
          </w:tcPr>
          <w:p w14:paraId="4CCD9373" w14:textId="77777777" w:rsidR="002866BB" w:rsidRPr="004F081A" w:rsidRDefault="002866BB" w:rsidP="002866BB">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14:paraId="059E7DD2" w14:textId="77777777" w:rsidR="002866BB" w:rsidRPr="004F081A" w:rsidRDefault="005D552D" w:rsidP="002866BB">
            <w:pPr>
              <w:spacing w:after="0"/>
              <w:rPr>
                <w:rFonts w:eastAsia="Calibri" w:cs="Times New Roman"/>
                <w:color w:val="365F91"/>
              </w:rPr>
            </w:pPr>
            <w:r>
              <w:rPr>
                <w:rFonts w:eastAsia="Calibri" w:cs="Times New Roman"/>
                <w:color w:val="365F91"/>
              </w:rPr>
              <w:t>010</w:t>
            </w:r>
          </w:p>
        </w:tc>
        <w:tc>
          <w:tcPr>
            <w:tcW w:w="2852" w:type="dxa"/>
            <w:shd w:val="clear" w:color="auto" w:fill="auto"/>
          </w:tcPr>
          <w:p w14:paraId="2C4D8901" w14:textId="77777777" w:rsidR="002866BB" w:rsidRPr="004F081A" w:rsidRDefault="002866BB" w:rsidP="002866BB">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14:paraId="358DA92E" w14:textId="77777777" w:rsidR="002866BB" w:rsidRPr="004F081A" w:rsidRDefault="002866BB" w:rsidP="002866BB">
            <w:pPr>
              <w:spacing w:after="0"/>
              <w:rPr>
                <w:rFonts w:eastAsia="Calibri" w:cs="Calibri"/>
                <w:color w:val="365F91"/>
              </w:rPr>
            </w:pPr>
            <w:r>
              <w:rPr>
                <w:rFonts w:eastAsia="Calibri" w:cs="Calibri"/>
                <w:color w:val="365F91"/>
              </w:rPr>
              <w:t>988</w:t>
            </w:r>
          </w:p>
        </w:tc>
      </w:tr>
      <w:tr w:rsidR="002866BB" w:rsidRPr="004F081A" w14:paraId="7DF3F1BC" w14:textId="77777777" w:rsidTr="002866BB">
        <w:tc>
          <w:tcPr>
            <w:tcW w:w="2655" w:type="dxa"/>
            <w:gridSpan w:val="2"/>
            <w:shd w:val="clear" w:color="auto" w:fill="auto"/>
          </w:tcPr>
          <w:p w14:paraId="17A91399" w14:textId="77777777" w:rsidR="002866BB" w:rsidRPr="004F081A" w:rsidRDefault="002866BB" w:rsidP="002866BB">
            <w:pPr>
              <w:spacing w:after="0"/>
              <w:rPr>
                <w:rFonts w:eastAsia="Calibri" w:cs="Calibri"/>
                <w:bCs/>
                <w:color w:val="365F91"/>
              </w:rPr>
            </w:pPr>
            <w:r w:rsidRPr="004F081A">
              <w:rPr>
                <w:rFonts w:eastAsia="Calibri" w:cs="Calibri"/>
                <w:bCs/>
                <w:color w:val="365F91"/>
              </w:rPr>
              <w:t>Summary Stage</w:t>
            </w:r>
          </w:p>
          <w:p w14:paraId="4C6189C8" w14:textId="77777777" w:rsidR="002866BB" w:rsidRPr="004F081A" w:rsidRDefault="002866BB" w:rsidP="002866BB">
            <w:pPr>
              <w:spacing w:after="0"/>
              <w:rPr>
                <w:rFonts w:eastAsia="Calibri" w:cs="Calibri"/>
                <w:bCs/>
                <w:color w:val="365F91"/>
              </w:rPr>
            </w:pPr>
          </w:p>
        </w:tc>
        <w:tc>
          <w:tcPr>
            <w:tcW w:w="1908" w:type="dxa"/>
            <w:gridSpan w:val="3"/>
            <w:shd w:val="clear" w:color="auto" w:fill="D3DFEE"/>
          </w:tcPr>
          <w:p w14:paraId="54EF9625" w14:textId="54A78E87" w:rsidR="002866BB" w:rsidRPr="004F081A" w:rsidRDefault="00DF0D37" w:rsidP="002866BB">
            <w:pPr>
              <w:spacing w:after="0"/>
              <w:rPr>
                <w:rFonts w:eastAsia="Calibri" w:cs="Times New Roman"/>
                <w:color w:val="365F91"/>
              </w:rPr>
            </w:pPr>
            <w:r>
              <w:rPr>
                <w:rFonts w:eastAsia="Calibri" w:cs="Times New Roman"/>
                <w:color w:val="365F91"/>
              </w:rPr>
              <w:t>3-</w:t>
            </w:r>
            <w:r w:rsidR="00A37D61">
              <w:rPr>
                <w:rFonts w:eastAsia="Calibri" w:cs="Times New Roman"/>
                <w:color w:val="365F91"/>
              </w:rPr>
              <w:t>Regional node mets</w:t>
            </w:r>
          </w:p>
        </w:tc>
        <w:tc>
          <w:tcPr>
            <w:tcW w:w="2852" w:type="dxa"/>
            <w:shd w:val="clear" w:color="auto" w:fill="auto"/>
          </w:tcPr>
          <w:p w14:paraId="065FF724" w14:textId="2EC717FC" w:rsidR="002866BB" w:rsidRPr="004F081A" w:rsidRDefault="002866BB" w:rsidP="002866BB">
            <w:pPr>
              <w:spacing w:after="0"/>
              <w:rPr>
                <w:rFonts w:eastAsia="Calibri" w:cs="Calibri"/>
                <w:color w:val="365F91"/>
              </w:rPr>
            </w:pPr>
          </w:p>
        </w:tc>
        <w:tc>
          <w:tcPr>
            <w:tcW w:w="1885" w:type="dxa"/>
            <w:gridSpan w:val="2"/>
            <w:shd w:val="clear" w:color="auto" w:fill="D3DFEE"/>
          </w:tcPr>
          <w:p w14:paraId="4385C56E" w14:textId="0CEB0262" w:rsidR="009339DA" w:rsidRPr="004F081A" w:rsidRDefault="009339DA" w:rsidP="002866BB">
            <w:pPr>
              <w:spacing w:after="0"/>
              <w:rPr>
                <w:rFonts w:eastAsia="Calibri" w:cs="Calibri"/>
                <w:color w:val="365F91"/>
              </w:rPr>
            </w:pPr>
          </w:p>
        </w:tc>
      </w:tr>
      <w:tr w:rsidR="002866BB" w:rsidRPr="004F081A" w14:paraId="7D9BFDFE" w14:textId="77777777" w:rsidTr="002866BB">
        <w:tc>
          <w:tcPr>
            <w:tcW w:w="2655" w:type="dxa"/>
            <w:gridSpan w:val="2"/>
            <w:shd w:val="clear" w:color="auto" w:fill="auto"/>
          </w:tcPr>
          <w:p w14:paraId="128DC544" w14:textId="77777777" w:rsidR="002866BB" w:rsidRPr="004F081A" w:rsidRDefault="002866BB" w:rsidP="002866BB">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14:paraId="55FF1F34" w14:textId="5EC614B2" w:rsidR="001923DE" w:rsidRDefault="001923DE" w:rsidP="001923DE">
            <w:pPr>
              <w:spacing w:after="0"/>
              <w:rPr>
                <w:rFonts w:eastAsia="Calibri" w:cs="Times New Roman"/>
                <w:color w:val="365F91"/>
              </w:rPr>
            </w:pPr>
            <w:r>
              <w:rPr>
                <w:rFonts w:eastAsia="Calibri" w:cs="Times New Roman"/>
                <w:color w:val="365F91"/>
              </w:rPr>
              <w:t>TX N2 M0 S0</w:t>
            </w:r>
          </w:p>
          <w:p w14:paraId="10BDA336" w14:textId="5BDA0503" w:rsidR="009339DA" w:rsidRPr="004F081A" w:rsidRDefault="009339DA" w:rsidP="001923DE">
            <w:pPr>
              <w:spacing w:after="0"/>
              <w:rPr>
                <w:rFonts w:eastAsia="Calibri" w:cs="Times New Roman"/>
                <w:color w:val="365F91"/>
              </w:rPr>
            </w:pPr>
            <w:r>
              <w:rPr>
                <w:rFonts w:eastAsia="Calibri" w:cs="Times New Roman"/>
                <w:color w:val="365F91"/>
              </w:rPr>
              <w:t>Stage IIB</w:t>
            </w:r>
          </w:p>
        </w:tc>
        <w:tc>
          <w:tcPr>
            <w:tcW w:w="2852" w:type="dxa"/>
            <w:shd w:val="clear" w:color="auto" w:fill="auto"/>
          </w:tcPr>
          <w:p w14:paraId="562B0AEF" w14:textId="77777777" w:rsidR="002866BB" w:rsidRPr="004F081A" w:rsidRDefault="002866BB" w:rsidP="002866BB">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14:paraId="3CCCE354" w14:textId="77777777" w:rsidR="001923DE" w:rsidRDefault="009339DA" w:rsidP="001923DE">
            <w:pPr>
              <w:spacing w:after="0"/>
              <w:rPr>
                <w:rFonts w:eastAsia="Calibri" w:cs="Calibri"/>
                <w:color w:val="365F91"/>
              </w:rPr>
            </w:pPr>
            <w:r>
              <w:rPr>
                <w:rFonts w:eastAsia="Calibri" w:cs="Calibri"/>
                <w:color w:val="365F91"/>
              </w:rPr>
              <w:t>pT1 NX M S</w:t>
            </w:r>
            <w:r w:rsidR="001923DE">
              <w:rPr>
                <w:rFonts w:eastAsia="Calibri" w:cs="Calibri"/>
                <w:color w:val="365F91"/>
              </w:rPr>
              <w:t>0</w:t>
            </w:r>
          </w:p>
          <w:p w14:paraId="1A81B8D2" w14:textId="1B39D8E5" w:rsidR="009339DA" w:rsidRPr="004F081A" w:rsidRDefault="009339DA" w:rsidP="001923DE">
            <w:pPr>
              <w:spacing w:after="0"/>
              <w:rPr>
                <w:rFonts w:eastAsia="Calibri" w:cs="Calibri"/>
                <w:color w:val="365F91"/>
              </w:rPr>
            </w:pPr>
            <w:r>
              <w:rPr>
                <w:rFonts w:eastAsia="Calibri" w:cs="Calibri"/>
                <w:color w:val="365F91"/>
              </w:rPr>
              <w:t>Stage 99</w:t>
            </w:r>
          </w:p>
        </w:tc>
      </w:tr>
      <w:tr w:rsidR="002866BB" w:rsidRPr="004F081A" w14:paraId="1C295C43" w14:textId="77777777" w:rsidTr="002866BB">
        <w:tc>
          <w:tcPr>
            <w:tcW w:w="9300" w:type="dxa"/>
            <w:gridSpan w:val="8"/>
            <w:shd w:val="clear" w:color="auto" w:fill="auto"/>
          </w:tcPr>
          <w:p w14:paraId="646BF1D5" w14:textId="375CE2EF" w:rsidR="002866BB" w:rsidRPr="004F081A" w:rsidRDefault="002866BB" w:rsidP="002866BB">
            <w:pPr>
              <w:spacing w:after="0"/>
              <w:jc w:val="center"/>
              <w:rPr>
                <w:rFonts w:eastAsia="Calibri" w:cs="Calibri"/>
                <w:b/>
                <w:bCs/>
                <w:color w:val="365F91"/>
              </w:rPr>
            </w:pPr>
            <w:r w:rsidRPr="004F081A">
              <w:rPr>
                <w:rFonts w:eastAsia="Calibri" w:cs="Calibri"/>
                <w:b/>
                <w:bCs/>
                <w:color w:val="365F91"/>
              </w:rPr>
              <w:t>Treatment</w:t>
            </w:r>
          </w:p>
        </w:tc>
      </w:tr>
      <w:tr w:rsidR="002866BB" w:rsidRPr="004F081A" w14:paraId="35DBA234" w14:textId="77777777" w:rsidTr="002866BB">
        <w:trPr>
          <w:trHeight w:val="70"/>
        </w:trPr>
        <w:tc>
          <w:tcPr>
            <w:tcW w:w="3510" w:type="dxa"/>
            <w:gridSpan w:val="3"/>
            <w:shd w:val="clear" w:color="auto" w:fill="auto"/>
          </w:tcPr>
          <w:p w14:paraId="79C52EAF" w14:textId="77777777" w:rsidR="002866BB" w:rsidRPr="004F081A" w:rsidRDefault="002866BB" w:rsidP="002866BB">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14:paraId="1C9CE032" w14:textId="77777777" w:rsidR="002866BB" w:rsidRPr="004F081A" w:rsidRDefault="002866BB"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495191F0" w14:textId="77777777" w:rsidR="002866BB" w:rsidRPr="004F081A" w:rsidRDefault="002866BB" w:rsidP="002866BB">
            <w:pPr>
              <w:spacing w:after="0"/>
              <w:jc w:val="center"/>
              <w:rPr>
                <w:rFonts w:eastAsia="Calibri" w:cs="Calibri"/>
                <w:color w:val="365F91"/>
              </w:rPr>
            </w:pPr>
          </w:p>
        </w:tc>
        <w:tc>
          <w:tcPr>
            <w:tcW w:w="1429" w:type="dxa"/>
            <w:shd w:val="clear" w:color="auto" w:fill="D3DFEE"/>
          </w:tcPr>
          <w:p w14:paraId="595891BB" w14:textId="77777777" w:rsidR="002866BB" w:rsidRPr="004F081A" w:rsidRDefault="002866BB" w:rsidP="002866BB">
            <w:pPr>
              <w:spacing w:after="0"/>
              <w:rPr>
                <w:rFonts w:eastAsia="Calibri" w:cs="Calibri"/>
                <w:color w:val="365F91"/>
              </w:rPr>
            </w:pPr>
          </w:p>
        </w:tc>
      </w:tr>
      <w:tr w:rsidR="002866BB" w:rsidRPr="004F081A" w14:paraId="4BD16F8D" w14:textId="77777777" w:rsidTr="002866BB">
        <w:tc>
          <w:tcPr>
            <w:tcW w:w="3510" w:type="dxa"/>
            <w:gridSpan w:val="3"/>
            <w:shd w:val="clear" w:color="auto" w:fill="auto"/>
          </w:tcPr>
          <w:p w14:paraId="45EA749D" w14:textId="77777777" w:rsidR="002866BB" w:rsidRPr="004F081A" w:rsidRDefault="002866BB" w:rsidP="002866BB">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14:paraId="4E888F10" w14:textId="77777777" w:rsidR="002866BB" w:rsidRPr="004F081A" w:rsidRDefault="002866BB" w:rsidP="002866BB">
            <w:pPr>
              <w:spacing w:after="0"/>
              <w:rPr>
                <w:rFonts w:eastAsia="Calibri" w:cs="Calibri"/>
                <w:color w:val="365F91"/>
              </w:rPr>
            </w:pPr>
          </w:p>
        </w:tc>
        <w:tc>
          <w:tcPr>
            <w:tcW w:w="3397" w:type="dxa"/>
            <w:gridSpan w:val="3"/>
            <w:shd w:val="clear" w:color="auto" w:fill="auto"/>
          </w:tcPr>
          <w:p w14:paraId="67E54575" w14:textId="77777777" w:rsidR="002866BB" w:rsidRPr="004F081A" w:rsidRDefault="002866BB" w:rsidP="002866BB">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14:paraId="61A681E1" w14:textId="77777777" w:rsidR="002866BB" w:rsidRPr="004F081A" w:rsidRDefault="002866BB" w:rsidP="002866BB">
            <w:pPr>
              <w:spacing w:after="0"/>
              <w:rPr>
                <w:rFonts w:eastAsia="Calibri" w:cs="Calibri"/>
                <w:color w:val="365F91"/>
              </w:rPr>
            </w:pPr>
          </w:p>
        </w:tc>
      </w:tr>
      <w:tr w:rsidR="002866BB" w:rsidRPr="004F081A" w14:paraId="454049AD" w14:textId="77777777" w:rsidTr="002866BB">
        <w:tc>
          <w:tcPr>
            <w:tcW w:w="3510" w:type="dxa"/>
            <w:gridSpan w:val="3"/>
            <w:shd w:val="clear" w:color="auto" w:fill="auto"/>
          </w:tcPr>
          <w:p w14:paraId="3CB153C2" w14:textId="77777777" w:rsidR="002866BB" w:rsidRPr="004F081A" w:rsidRDefault="002866BB" w:rsidP="002866BB">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14:paraId="79E703A7" w14:textId="77777777" w:rsidR="002866BB" w:rsidRPr="004F081A" w:rsidRDefault="002866BB" w:rsidP="002866BB">
            <w:pPr>
              <w:spacing w:after="0"/>
              <w:rPr>
                <w:rFonts w:eastAsia="Calibri" w:cs="Calibri"/>
                <w:color w:val="365F91"/>
              </w:rPr>
            </w:pPr>
            <w:r>
              <w:rPr>
                <w:rFonts w:eastAsia="Calibri" w:cs="Calibri"/>
                <w:color w:val="365F91"/>
              </w:rPr>
              <w:t>40</w:t>
            </w:r>
          </w:p>
        </w:tc>
        <w:tc>
          <w:tcPr>
            <w:tcW w:w="3397" w:type="dxa"/>
            <w:gridSpan w:val="3"/>
            <w:shd w:val="clear" w:color="auto" w:fill="auto"/>
          </w:tcPr>
          <w:p w14:paraId="2E841721" w14:textId="77777777" w:rsidR="002866BB" w:rsidRPr="004F081A" w:rsidRDefault="002866BB" w:rsidP="002866BB">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14:paraId="1C781166" w14:textId="77777777" w:rsidR="002866BB" w:rsidRPr="004F081A" w:rsidRDefault="009339DA" w:rsidP="002866BB">
            <w:pPr>
              <w:spacing w:after="0"/>
              <w:rPr>
                <w:rFonts w:eastAsia="Calibri" w:cs="Calibri"/>
                <w:color w:val="365F91"/>
              </w:rPr>
            </w:pPr>
            <w:r>
              <w:rPr>
                <w:rFonts w:eastAsia="Calibri" w:cs="Calibri"/>
                <w:color w:val="365F91"/>
              </w:rPr>
              <w:t>23</w:t>
            </w:r>
          </w:p>
        </w:tc>
      </w:tr>
      <w:tr w:rsidR="002866BB" w:rsidRPr="004F081A" w14:paraId="2E1066C6" w14:textId="77777777" w:rsidTr="002866BB">
        <w:tc>
          <w:tcPr>
            <w:tcW w:w="3510" w:type="dxa"/>
            <w:gridSpan w:val="3"/>
            <w:shd w:val="clear" w:color="auto" w:fill="auto"/>
          </w:tcPr>
          <w:p w14:paraId="4E574099" w14:textId="77777777" w:rsidR="002866BB" w:rsidRPr="004F081A" w:rsidRDefault="002866BB" w:rsidP="002866BB">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14:paraId="045603C1" w14:textId="77777777" w:rsidR="002866BB" w:rsidRPr="004F081A" w:rsidRDefault="002866BB"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72DAB23E" w14:textId="77777777" w:rsidR="002866BB" w:rsidRPr="004F081A" w:rsidRDefault="002866BB" w:rsidP="002866BB">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14:paraId="4AF4D807" w14:textId="77777777" w:rsidR="002866BB" w:rsidRPr="004F081A" w:rsidRDefault="00FA7B5F" w:rsidP="002866BB">
            <w:pPr>
              <w:spacing w:after="0"/>
              <w:rPr>
                <w:rFonts w:eastAsia="Calibri" w:cs="Calibri"/>
                <w:color w:val="365F91"/>
              </w:rPr>
            </w:pPr>
            <w:r>
              <w:rPr>
                <w:rFonts w:eastAsia="Calibri" w:cs="Calibri"/>
                <w:color w:val="365F91"/>
              </w:rPr>
              <w:t>31</w:t>
            </w:r>
          </w:p>
        </w:tc>
      </w:tr>
      <w:tr w:rsidR="002866BB" w:rsidRPr="004F081A" w14:paraId="3D2C9341" w14:textId="77777777" w:rsidTr="002866BB">
        <w:tc>
          <w:tcPr>
            <w:tcW w:w="3510" w:type="dxa"/>
            <w:gridSpan w:val="3"/>
            <w:shd w:val="clear" w:color="auto" w:fill="auto"/>
          </w:tcPr>
          <w:p w14:paraId="464398CA" w14:textId="77777777" w:rsidR="002866BB" w:rsidRPr="004F081A" w:rsidRDefault="002866BB" w:rsidP="002866BB">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14:paraId="2A495593" w14:textId="77777777" w:rsidR="002866BB" w:rsidRPr="004F081A" w:rsidRDefault="002866BB" w:rsidP="002866BB">
            <w:pPr>
              <w:spacing w:after="0"/>
              <w:rPr>
                <w:rFonts w:eastAsia="Calibri" w:cs="Calibri"/>
                <w:color w:val="365F91"/>
              </w:rPr>
            </w:pPr>
            <w:r>
              <w:rPr>
                <w:rFonts w:eastAsia="Calibri" w:cs="Calibri"/>
                <w:color w:val="365F91"/>
              </w:rPr>
              <w:t>0</w:t>
            </w:r>
          </w:p>
        </w:tc>
        <w:tc>
          <w:tcPr>
            <w:tcW w:w="3397" w:type="dxa"/>
            <w:gridSpan w:val="3"/>
            <w:shd w:val="clear" w:color="auto" w:fill="auto"/>
          </w:tcPr>
          <w:p w14:paraId="5A64BA39" w14:textId="77777777" w:rsidR="002866BB" w:rsidRPr="004F081A" w:rsidRDefault="002866BB" w:rsidP="002866BB">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14:paraId="65490408" w14:textId="77777777" w:rsidR="002866BB" w:rsidRPr="004F081A" w:rsidRDefault="00FA7B5F" w:rsidP="002866BB">
            <w:pPr>
              <w:spacing w:after="0"/>
              <w:rPr>
                <w:rFonts w:eastAsia="Calibri" w:cs="Calibri"/>
                <w:color w:val="365F91"/>
              </w:rPr>
            </w:pPr>
            <w:r>
              <w:rPr>
                <w:rFonts w:eastAsia="Calibri" w:cs="Calibri"/>
                <w:color w:val="365F91"/>
              </w:rPr>
              <w:t>02000</w:t>
            </w:r>
          </w:p>
        </w:tc>
      </w:tr>
      <w:tr w:rsidR="002866BB" w:rsidRPr="004F081A" w14:paraId="0997F7B9" w14:textId="77777777" w:rsidTr="002866BB">
        <w:tc>
          <w:tcPr>
            <w:tcW w:w="3510" w:type="dxa"/>
            <w:gridSpan w:val="3"/>
            <w:shd w:val="clear" w:color="auto" w:fill="auto"/>
          </w:tcPr>
          <w:p w14:paraId="7219F11D" w14:textId="77777777" w:rsidR="002866BB" w:rsidRPr="004F081A" w:rsidRDefault="002866BB" w:rsidP="002866BB">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14:paraId="6843D0D5" w14:textId="77777777" w:rsidR="002866BB" w:rsidRPr="004F081A" w:rsidRDefault="002866BB" w:rsidP="002866BB">
            <w:pPr>
              <w:spacing w:after="0"/>
              <w:rPr>
                <w:rFonts w:eastAsia="Calibri" w:cs="Calibri"/>
                <w:color w:val="365F91"/>
              </w:rPr>
            </w:pPr>
          </w:p>
        </w:tc>
        <w:tc>
          <w:tcPr>
            <w:tcW w:w="3397" w:type="dxa"/>
            <w:gridSpan w:val="3"/>
            <w:shd w:val="clear" w:color="auto" w:fill="auto"/>
          </w:tcPr>
          <w:p w14:paraId="0CAF596B" w14:textId="77777777" w:rsidR="002866BB" w:rsidRPr="004F081A" w:rsidRDefault="002866BB" w:rsidP="002866BB">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14:paraId="3E060FC6" w14:textId="77777777" w:rsidR="002866BB" w:rsidRPr="004F081A" w:rsidRDefault="00FA7B5F" w:rsidP="002866BB">
            <w:pPr>
              <w:spacing w:after="0"/>
              <w:rPr>
                <w:rFonts w:eastAsia="Calibri" w:cs="Calibri"/>
                <w:color w:val="365F91"/>
              </w:rPr>
            </w:pPr>
            <w:r>
              <w:rPr>
                <w:rFonts w:eastAsia="Calibri" w:cs="Calibri"/>
                <w:color w:val="365F91"/>
              </w:rPr>
              <w:t>31</w:t>
            </w:r>
          </w:p>
        </w:tc>
      </w:tr>
      <w:tr w:rsidR="002866BB" w:rsidRPr="004F081A" w14:paraId="7F12066E" w14:textId="77777777" w:rsidTr="002866BB">
        <w:tc>
          <w:tcPr>
            <w:tcW w:w="3510" w:type="dxa"/>
            <w:gridSpan w:val="3"/>
            <w:shd w:val="clear" w:color="auto" w:fill="auto"/>
          </w:tcPr>
          <w:p w14:paraId="2607310D" w14:textId="77777777" w:rsidR="002866BB" w:rsidRPr="004F081A" w:rsidRDefault="002866BB" w:rsidP="002866BB">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14:paraId="7CF18614" w14:textId="77777777" w:rsidR="002866BB" w:rsidRPr="004F081A" w:rsidRDefault="009339DA"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58B19C9C" w14:textId="77777777" w:rsidR="002866BB" w:rsidRPr="004F081A" w:rsidRDefault="002866BB" w:rsidP="002866BB">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14:paraId="30D1E384" w14:textId="77777777" w:rsidR="002866BB" w:rsidRPr="004F081A" w:rsidRDefault="00FA7B5F" w:rsidP="002866BB">
            <w:pPr>
              <w:spacing w:after="0"/>
              <w:rPr>
                <w:rFonts w:eastAsia="Calibri" w:cs="Calibri"/>
                <w:color w:val="365F91"/>
              </w:rPr>
            </w:pPr>
            <w:r>
              <w:rPr>
                <w:rFonts w:eastAsia="Calibri" w:cs="Calibri"/>
                <w:color w:val="365F91"/>
              </w:rPr>
              <w:t>01600</w:t>
            </w:r>
          </w:p>
        </w:tc>
      </w:tr>
      <w:tr w:rsidR="002866BB" w:rsidRPr="004F081A" w14:paraId="5800AEF4" w14:textId="77777777" w:rsidTr="002866BB">
        <w:tc>
          <w:tcPr>
            <w:tcW w:w="3510" w:type="dxa"/>
            <w:gridSpan w:val="3"/>
            <w:shd w:val="clear" w:color="auto" w:fill="auto"/>
          </w:tcPr>
          <w:p w14:paraId="718DB51A" w14:textId="77777777" w:rsidR="002866BB" w:rsidRPr="004F081A" w:rsidRDefault="002866BB" w:rsidP="002866BB">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14:paraId="64698C1F" w14:textId="77777777" w:rsidR="002866BB" w:rsidRPr="004F081A" w:rsidRDefault="002866BB"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40316DD5" w14:textId="77777777" w:rsidR="002866BB" w:rsidRPr="004F081A" w:rsidRDefault="002866BB" w:rsidP="002866BB">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14:paraId="434F65C9" w14:textId="4C0172E9" w:rsidR="002866BB" w:rsidRPr="004F081A" w:rsidRDefault="00A37D61" w:rsidP="002866BB">
            <w:pPr>
              <w:spacing w:after="0"/>
              <w:rPr>
                <w:rFonts w:eastAsia="Calibri" w:cs="Calibri"/>
                <w:color w:val="365F91"/>
              </w:rPr>
            </w:pPr>
            <w:r>
              <w:rPr>
                <w:rFonts w:eastAsia="Calibri" w:cs="Calibri"/>
                <w:color w:val="365F91"/>
              </w:rPr>
              <w:t>036</w:t>
            </w:r>
          </w:p>
        </w:tc>
      </w:tr>
      <w:tr w:rsidR="002866BB" w:rsidRPr="004F081A" w14:paraId="5D688B50" w14:textId="77777777" w:rsidTr="002866BB">
        <w:tc>
          <w:tcPr>
            <w:tcW w:w="3510" w:type="dxa"/>
            <w:gridSpan w:val="3"/>
            <w:shd w:val="clear" w:color="auto" w:fill="auto"/>
          </w:tcPr>
          <w:p w14:paraId="2D44A5CD" w14:textId="77777777" w:rsidR="002866BB" w:rsidRPr="004F081A" w:rsidRDefault="002866BB" w:rsidP="002866BB">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14:paraId="3D99772C" w14:textId="77777777" w:rsidR="002866BB" w:rsidRPr="004F081A" w:rsidRDefault="002866BB"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437DBAAF" w14:textId="77777777" w:rsidR="002866BB" w:rsidRPr="004F081A" w:rsidRDefault="002866BB" w:rsidP="002866BB">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14:paraId="496FB466" w14:textId="601D2E5D" w:rsidR="002866BB" w:rsidRPr="004F081A" w:rsidRDefault="00A37D61" w:rsidP="002866BB">
            <w:pPr>
              <w:spacing w:after="0"/>
              <w:rPr>
                <w:rFonts w:eastAsia="Calibri" w:cs="Calibri"/>
                <w:color w:val="365F91"/>
              </w:rPr>
            </w:pPr>
            <w:r>
              <w:rPr>
                <w:rFonts w:eastAsia="Calibri" w:cs="Calibri"/>
                <w:color w:val="365F91"/>
              </w:rPr>
              <w:t>0</w:t>
            </w:r>
          </w:p>
        </w:tc>
      </w:tr>
      <w:tr w:rsidR="002866BB" w:rsidRPr="004F081A" w14:paraId="1E686EA4" w14:textId="77777777" w:rsidTr="002866BB">
        <w:tc>
          <w:tcPr>
            <w:tcW w:w="3510" w:type="dxa"/>
            <w:gridSpan w:val="3"/>
            <w:shd w:val="clear" w:color="auto" w:fill="auto"/>
          </w:tcPr>
          <w:p w14:paraId="0EB5693D" w14:textId="77777777" w:rsidR="002866BB" w:rsidRPr="004F081A" w:rsidRDefault="002866BB" w:rsidP="002866BB">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14:paraId="6092EF39" w14:textId="77777777" w:rsidR="002866BB" w:rsidRPr="004F081A" w:rsidRDefault="002866BB"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7FF04208" w14:textId="77777777" w:rsidR="002866BB" w:rsidRPr="004F081A" w:rsidRDefault="002866BB" w:rsidP="002866BB">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14:paraId="3F22356D" w14:textId="77777777" w:rsidR="002866BB" w:rsidRPr="004F081A" w:rsidRDefault="00FA7B5F" w:rsidP="002866BB">
            <w:pPr>
              <w:spacing w:after="0"/>
              <w:rPr>
                <w:rFonts w:eastAsia="Calibri" w:cs="Calibri"/>
                <w:color w:val="365F91"/>
              </w:rPr>
            </w:pPr>
            <w:r>
              <w:rPr>
                <w:rFonts w:eastAsia="Calibri" w:cs="Calibri"/>
                <w:color w:val="365F91"/>
              </w:rPr>
              <w:t>3</w:t>
            </w:r>
          </w:p>
        </w:tc>
      </w:tr>
      <w:tr w:rsidR="002866BB" w:rsidRPr="004F081A" w14:paraId="492806F0" w14:textId="77777777" w:rsidTr="002866BB">
        <w:tc>
          <w:tcPr>
            <w:tcW w:w="3510" w:type="dxa"/>
            <w:gridSpan w:val="3"/>
            <w:shd w:val="clear" w:color="auto" w:fill="auto"/>
          </w:tcPr>
          <w:p w14:paraId="27694D77" w14:textId="77777777" w:rsidR="002866BB" w:rsidRPr="004F081A" w:rsidRDefault="002866BB" w:rsidP="002866BB">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14:paraId="0DCD9770" w14:textId="77777777" w:rsidR="002866BB" w:rsidRPr="004F081A" w:rsidRDefault="009339DA" w:rsidP="002866BB">
            <w:pPr>
              <w:spacing w:after="0"/>
              <w:rPr>
                <w:rFonts w:eastAsia="Calibri" w:cs="Calibri"/>
                <w:color w:val="365F91"/>
              </w:rPr>
            </w:pPr>
            <w:r>
              <w:rPr>
                <w:rFonts w:eastAsia="Calibri" w:cs="Calibri"/>
                <w:color w:val="365F91"/>
              </w:rPr>
              <w:t>0</w:t>
            </w:r>
          </w:p>
        </w:tc>
        <w:tc>
          <w:tcPr>
            <w:tcW w:w="3397" w:type="dxa"/>
            <w:gridSpan w:val="3"/>
            <w:shd w:val="clear" w:color="auto" w:fill="auto"/>
          </w:tcPr>
          <w:p w14:paraId="233768EC" w14:textId="77777777" w:rsidR="002866BB" w:rsidRPr="004F081A" w:rsidRDefault="002866BB" w:rsidP="002866BB">
            <w:pPr>
              <w:spacing w:after="0"/>
              <w:rPr>
                <w:rFonts w:eastAsia="Calibri" w:cs="Calibri"/>
                <w:color w:val="365F91"/>
              </w:rPr>
            </w:pPr>
          </w:p>
        </w:tc>
        <w:tc>
          <w:tcPr>
            <w:tcW w:w="1429" w:type="dxa"/>
            <w:shd w:val="clear" w:color="auto" w:fill="D3DFEE"/>
          </w:tcPr>
          <w:p w14:paraId="1FC0F948" w14:textId="77777777" w:rsidR="002866BB" w:rsidRPr="004F081A" w:rsidRDefault="002866BB" w:rsidP="002866BB">
            <w:pPr>
              <w:spacing w:after="0"/>
              <w:rPr>
                <w:rFonts w:eastAsia="Calibri" w:cs="Calibri"/>
                <w:color w:val="365F91"/>
              </w:rPr>
            </w:pPr>
          </w:p>
        </w:tc>
      </w:tr>
    </w:tbl>
    <w:p w14:paraId="1F9EFF7A" w14:textId="77777777" w:rsidR="00E4363E" w:rsidRDefault="00E4363E">
      <w:pPr>
        <w:rPr>
          <w:b/>
        </w:rPr>
      </w:pPr>
      <w:r>
        <w:rPr>
          <w:b/>
        </w:rPr>
        <w:br w:type="page"/>
      </w:r>
    </w:p>
    <w:p w14:paraId="31BBC071" w14:textId="77777777" w:rsidR="00582848" w:rsidRPr="00582848" w:rsidRDefault="00E4363E" w:rsidP="00582848">
      <w:pPr>
        <w:jc w:val="center"/>
        <w:rPr>
          <w:b/>
        </w:rPr>
      </w:pPr>
      <w:r>
        <w:rPr>
          <w:b/>
        </w:rPr>
        <w:lastRenderedPageBreak/>
        <w:t>Case Scenario 3</w:t>
      </w:r>
    </w:p>
    <w:p w14:paraId="0AD26FB8" w14:textId="77777777" w:rsidR="00A36E78" w:rsidRDefault="00EC09EE" w:rsidP="00582848">
      <w:r>
        <w:t>8</w:t>
      </w:r>
      <w:r w:rsidR="00582848">
        <w:t xml:space="preserve">/4/14 History &amp; Physical: Patient is </w:t>
      </w:r>
      <w:r w:rsidR="0035148A">
        <w:t xml:space="preserve">a </w:t>
      </w:r>
      <w:r w:rsidR="00582848">
        <w:t>3</w:t>
      </w:r>
      <w:r w:rsidR="00A36E78">
        <w:t>0</w:t>
      </w:r>
      <w:r w:rsidR="000B1DAB">
        <w:t>-</w:t>
      </w:r>
      <w:r w:rsidR="00582848">
        <w:t xml:space="preserve">year-old </w:t>
      </w:r>
      <w:r w:rsidR="00A36E78">
        <w:t xml:space="preserve">white male with </w:t>
      </w:r>
      <w:r w:rsidR="00A36E78" w:rsidRPr="00A36E78">
        <w:t xml:space="preserve">swelling </w:t>
      </w:r>
      <w:r w:rsidR="00A36E78">
        <w:t xml:space="preserve">in the </w:t>
      </w:r>
      <w:r w:rsidR="00582848">
        <w:t>right testicle and</w:t>
      </w:r>
      <w:r w:rsidR="00A36E78">
        <w:t xml:space="preserve"> inguinal area</w:t>
      </w:r>
      <w:r>
        <w:t xml:space="preserve"> for about a month</w:t>
      </w:r>
      <w:r w:rsidR="00582848">
        <w:t xml:space="preserve">. </w:t>
      </w:r>
      <w:r>
        <w:t>Surgery and appointment with oncologist scheduled.</w:t>
      </w:r>
    </w:p>
    <w:p w14:paraId="46148FF4" w14:textId="77777777" w:rsidR="00A36E78" w:rsidRDefault="00EC09EE" w:rsidP="00582848">
      <w:r>
        <w:t xml:space="preserve">7/24/14 </w:t>
      </w:r>
      <w:r w:rsidR="00A36E78">
        <w:t xml:space="preserve">Testicular ultra-sound: </w:t>
      </w:r>
      <w:r w:rsidR="00582848">
        <w:t>3 cm mass of the right testicle</w:t>
      </w:r>
      <w:r w:rsidR="00A36E78">
        <w:t>; normal left testicle</w:t>
      </w:r>
      <w:r w:rsidR="00582848">
        <w:t xml:space="preserve">. </w:t>
      </w:r>
    </w:p>
    <w:p w14:paraId="1DE360A1" w14:textId="77777777" w:rsidR="00EC09EE" w:rsidRDefault="00EC09EE" w:rsidP="00582848">
      <w:r>
        <w:t xml:space="preserve">7/24/14 </w:t>
      </w:r>
      <w:r w:rsidR="00582848">
        <w:t>Pelvic ultrasound</w:t>
      </w:r>
      <w:r w:rsidR="00A36E78">
        <w:t>:</w:t>
      </w:r>
      <w:r w:rsidR="00582848">
        <w:t xml:space="preserve"> </w:t>
      </w:r>
      <w:r w:rsidR="00A36E78">
        <w:t>2.5 cm m</w:t>
      </w:r>
      <w:r w:rsidR="00582848">
        <w:t>ali</w:t>
      </w:r>
      <w:r>
        <w:t xml:space="preserve">gnant adenopathy of right </w:t>
      </w:r>
      <w:proofErr w:type="spellStart"/>
      <w:r>
        <w:t>i</w:t>
      </w:r>
      <w:r w:rsidR="00582848">
        <w:t>nteraortocaval</w:t>
      </w:r>
      <w:proofErr w:type="spellEnd"/>
      <w:r w:rsidR="00582848">
        <w:t xml:space="preserve"> node</w:t>
      </w:r>
      <w:r w:rsidR="00A36E78">
        <w:t xml:space="preserve">; 2 cm right pelvic node mass with </w:t>
      </w:r>
      <w:r w:rsidR="00582848">
        <w:t>malignant adenopathy.</w:t>
      </w:r>
      <w:r w:rsidR="00A36E78" w:rsidRPr="00A36E78">
        <w:t xml:space="preserve"> </w:t>
      </w:r>
    </w:p>
    <w:p w14:paraId="36FEC3ED" w14:textId="77777777" w:rsidR="00582848" w:rsidRDefault="00EC09EE" w:rsidP="00582848">
      <w:r>
        <w:t xml:space="preserve">8/4/14 </w:t>
      </w:r>
      <w:r w:rsidR="00A36E78">
        <w:t>Chest x-ray</w:t>
      </w:r>
      <w:r>
        <w:t>: N</w:t>
      </w:r>
      <w:r w:rsidR="00A36E78">
        <w:t xml:space="preserve">ormal. </w:t>
      </w:r>
    </w:p>
    <w:p w14:paraId="66AF20DB" w14:textId="77777777" w:rsidR="00582848" w:rsidRDefault="00EC09EE" w:rsidP="00582848">
      <w:r>
        <w:t>8</w:t>
      </w:r>
      <w:r w:rsidR="00582848">
        <w:t xml:space="preserve">/18/14 Right inguinal </w:t>
      </w:r>
      <w:r w:rsidR="00BF100A">
        <w:t xml:space="preserve">radical </w:t>
      </w:r>
      <w:r w:rsidR="00582848">
        <w:t xml:space="preserve">orchiectomy pathology: 3 cm </w:t>
      </w:r>
      <w:r w:rsidR="00E8381B">
        <w:t xml:space="preserve">right testicular tumor, </w:t>
      </w:r>
      <w:r w:rsidR="00582848">
        <w:t xml:space="preserve">mixed embryonal </w:t>
      </w:r>
      <w:r w:rsidR="00E8381B">
        <w:t>carcinoma and teratoma with lymph-vascular invasion, involving the</w:t>
      </w:r>
      <w:r w:rsidR="00582848">
        <w:t xml:space="preserve"> tunica vaginalis and para-testicular soft tissues. Margins of resection are clear. </w:t>
      </w:r>
      <w:r w:rsidR="00E8381B">
        <w:t>There is n</w:t>
      </w:r>
      <w:r w:rsidR="00582848">
        <w:t xml:space="preserve">o involvement of the spermatic cord. </w:t>
      </w:r>
    </w:p>
    <w:p w14:paraId="678C4F84" w14:textId="77777777" w:rsidR="00582848" w:rsidRDefault="00582848" w:rsidP="00582848">
      <w:r>
        <w:t>Lab Work</w:t>
      </w:r>
    </w:p>
    <w:p w14:paraId="0CD3729E" w14:textId="77777777" w:rsidR="00582848" w:rsidRDefault="00EC09EE" w:rsidP="00582848">
      <w:r>
        <w:t>8</w:t>
      </w:r>
      <w:r w:rsidR="00582848">
        <w:t>/4/14 AFP: 850 ng/ml, elevated</w:t>
      </w:r>
      <w:r w:rsidR="000B1DAB">
        <w:t xml:space="preserve"> </w:t>
      </w:r>
    </w:p>
    <w:p w14:paraId="26E0CDF3" w14:textId="77777777" w:rsidR="00582848" w:rsidRDefault="00EC09EE" w:rsidP="00582848">
      <w:r>
        <w:t>8</w:t>
      </w:r>
      <w:r w:rsidR="00582848">
        <w:t xml:space="preserve">/4/14 </w:t>
      </w:r>
      <w:proofErr w:type="spellStart"/>
      <w:proofErr w:type="gramStart"/>
      <w:r w:rsidR="00582848">
        <w:t>hCG</w:t>
      </w:r>
      <w:proofErr w:type="spellEnd"/>
      <w:proofErr w:type="gramEnd"/>
      <w:r w:rsidR="00582848">
        <w:t xml:space="preserve">: 3,500 </w:t>
      </w:r>
      <w:proofErr w:type="spellStart"/>
      <w:r w:rsidR="00582848">
        <w:t>mIU</w:t>
      </w:r>
      <w:proofErr w:type="spellEnd"/>
      <w:r w:rsidR="00582848">
        <w:t>/ml, elevated</w:t>
      </w:r>
      <w:r w:rsidR="0089427E">
        <w:t xml:space="preserve"> </w:t>
      </w:r>
    </w:p>
    <w:p w14:paraId="19499FBF" w14:textId="77777777" w:rsidR="00582848" w:rsidRDefault="00EC09EE" w:rsidP="00582848">
      <w:r>
        <w:t>8</w:t>
      </w:r>
      <w:r w:rsidR="00582848">
        <w:t>/4/14 LDH: 200; 172 is upper limit of normal</w:t>
      </w:r>
    </w:p>
    <w:p w14:paraId="38822C44" w14:textId="77777777" w:rsidR="00582848" w:rsidRDefault="00EC09EE" w:rsidP="00582848">
      <w:r>
        <w:t>8</w:t>
      </w:r>
      <w:r w:rsidR="00582848">
        <w:t>/20/14 AFP: 10 ng/ml, within normal limits</w:t>
      </w:r>
    </w:p>
    <w:p w14:paraId="74E90A49" w14:textId="77777777" w:rsidR="00582848" w:rsidRDefault="00EC09EE" w:rsidP="00582848">
      <w:r>
        <w:t>8/</w:t>
      </w:r>
      <w:r w:rsidR="0089427E">
        <w:t xml:space="preserve">20/14 </w:t>
      </w:r>
      <w:proofErr w:type="spellStart"/>
      <w:proofErr w:type="gramStart"/>
      <w:r w:rsidR="0089427E">
        <w:t>hCG</w:t>
      </w:r>
      <w:proofErr w:type="spellEnd"/>
      <w:proofErr w:type="gramEnd"/>
      <w:r w:rsidR="0089427E">
        <w:t>: 20</w:t>
      </w:r>
      <w:r w:rsidR="00582848">
        <w:t xml:space="preserve"> </w:t>
      </w:r>
      <w:proofErr w:type="spellStart"/>
      <w:r w:rsidR="00582848">
        <w:t>mIU</w:t>
      </w:r>
      <w:proofErr w:type="spellEnd"/>
      <w:r w:rsidR="00582848">
        <w:t>/</w:t>
      </w:r>
      <w:proofErr w:type="spellStart"/>
      <w:r w:rsidR="00582848">
        <w:t>nl</w:t>
      </w:r>
      <w:proofErr w:type="spellEnd"/>
      <w:r w:rsidR="00582848">
        <w:t>, within normal limits</w:t>
      </w:r>
    </w:p>
    <w:p w14:paraId="2B3C8DB4" w14:textId="77777777" w:rsidR="00582848" w:rsidRDefault="00EC09EE" w:rsidP="00582848">
      <w:r>
        <w:t>8</w:t>
      </w:r>
      <w:r w:rsidR="00582848">
        <w:t>/20/14 LDH: 100 U/L, within normal limits</w:t>
      </w:r>
    </w:p>
    <w:p w14:paraId="4D14FD8B" w14:textId="77777777" w:rsidR="002866BB" w:rsidRDefault="00EC09EE" w:rsidP="00582848">
      <w:r>
        <w:t>9</w:t>
      </w:r>
      <w:r w:rsidR="00582848">
        <w:t>/18/14 Oncology: Patient started chemotherapy today with the first of 3 cycles of BEP.</w:t>
      </w:r>
    </w:p>
    <w:p w14:paraId="394F9E74" w14:textId="77777777" w:rsidR="005B7084" w:rsidRDefault="005B7084">
      <w: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958"/>
        <w:gridCol w:w="350"/>
        <w:gridCol w:w="1429"/>
      </w:tblGrid>
      <w:tr w:rsidR="005B7084" w:rsidRPr="004F081A" w14:paraId="1B582903" w14:textId="77777777" w:rsidTr="002866BB">
        <w:trPr>
          <w:trHeight w:val="540"/>
        </w:trPr>
        <w:tc>
          <w:tcPr>
            <w:tcW w:w="9300" w:type="dxa"/>
            <w:gridSpan w:val="8"/>
            <w:tcBorders>
              <w:top w:val="nil"/>
              <w:left w:val="nil"/>
              <w:bottom w:val="single" w:sz="4" w:space="0" w:color="auto"/>
              <w:right w:val="nil"/>
            </w:tcBorders>
            <w:shd w:val="clear" w:color="auto" w:fill="auto"/>
          </w:tcPr>
          <w:p w14:paraId="3E7EA3A1" w14:textId="77777777" w:rsidR="005B7084" w:rsidRPr="004F081A" w:rsidRDefault="005B7084" w:rsidP="005B7084">
            <w:pPr>
              <w:keepNext/>
              <w:keepLines/>
              <w:spacing w:before="200" w:after="0" w:line="276" w:lineRule="auto"/>
              <w:jc w:val="center"/>
              <w:outlineLvl w:val="1"/>
              <w:rPr>
                <w:rFonts w:eastAsia="Calibri" w:cs="Calibri"/>
                <w:b/>
                <w:bCs/>
                <w:color w:val="365F91"/>
              </w:rPr>
            </w:pPr>
            <w:r w:rsidRPr="004F081A">
              <w:rPr>
                <w:rFonts w:eastAsia="Calibri" w:cstheme="majorBidi"/>
                <w:b/>
                <w:bCs/>
                <w:color w:val="5B9BD5" w:themeColor="accent1"/>
              </w:rPr>
              <w:lastRenderedPageBreak/>
              <w:t xml:space="preserve">Case Scenario </w:t>
            </w:r>
            <w:r w:rsidR="00C73571">
              <w:rPr>
                <w:rFonts w:eastAsia="Calibri" w:cstheme="majorBidi"/>
                <w:b/>
                <w:bCs/>
                <w:color w:val="5B9BD5" w:themeColor="accent1"/>
              </w:rPr>
              <w:t>3</w:t>
            </w:r>
            <w:r w:rsidRPr="004F081A">
              <w:rPr>
                <w:rFonts w:eastAsia="Calibri" w:cstheme="majorBidi"/>
                <w:b/>
                <w:bCs/>
                <w:color w:val="5B9BD5" w:themeColor="accent1"/>
              </w:rPr>
              <w:t xml:space="preserve"> Worksheet</w:t>
            </w:r>
          </w:p>
        </w:tc>
      </w:tr>
      <w:tr w:rsidR="005B7084" w:rsidRPr="004F081A" w14:paraId="43EFFE51" w14:textId="77777777" w:rsidTr="002866BB">
        <w:tc>
          <w:tcPr>
            <w:tcW w:w="2583" w:type="dxa"/>
            <w:tcBorders>
              <w:top w:val="single" w:sz="4" w:space="0" w:color="auto"/>
              <w:right w:val="nil"/>
            </w:tcBorders>
            <w:shd w:val="clear" w:color="auto" w:fill="auto"/>
          </w:tcPr>
          <w:p w14:paraId="202A238B" w14:textId="77777777" w:rsidR="005B7084" w:rsidRPr="004014F8" w:rsidRDefault="005B7084" w:rsidP="002866BB">
            <w:pPr>
              <w:spacing w:after="0" w:line="240" w:lineRule="auto"/>
              <w:contextualSpacing/>
              <w:rPr>
                <w:rFonts w:eastAsia="Calibri" w:cs="Calibri"/>
                <w:bCs/>
                <w:color w:val="365F91"/>
                <w:u w:val="single"/>
              </w:rPr>
            </w:pPr>
            <w:r>
              <w:rPr>
                <w:rFonts w:eastAsia="Calibri" w:cs="Calibri"/>
                <w:b/>
                <w:bCs/>
                <w:color w:val="365F91"/>
              </w:rPr>
              <w:t xml:space="preserve">Primary Site </w:t>
            </w:r>
            <w:r w:rsidR="00EC09EE">
              <w:rPr>
                <w:rFonts w:eastAsia="Calibri" w:cs="Calibri"/>
                <w:b/>
                <w:bCs/>
                <w:color w:val="365F91"/>
              </w:rPr>
              <w:t>C62.1</w:t>
            </w:r>
          </w:p>
        </w:tc>
        <w:tc>
          <w:tcPr>
            <w:tcW w:w="4938" w:type="dxa"/>
            <w:gridSpan w:val="5"/>
            <w:tcBorders>
              <w:top w:val="single" w:sz="4" w:space="0" w:color="auto"/>
              <w:left w:val="nil"/>
              <w:right w:val="nil"/>
            </w:tcBorders>
            <w:shd w:val="clear" w:color="auto" w:fill="auto"/>
          </w:tcPr>
          <w:p w14:paraId="0BA261F8" w14:textId="77777777" w:rsidR="005B7084" w:rsidRPr="004F081A" w:rsidRDefault="005B7084" w:rsidP="002866BB">
            <w:pPr>
              <w:spacing w:after="0" w:line="240" w:lineRule="auto"/>
              <w:contextualSpacing/>
              <w:rPr>
                <w:rFonts w:eastAsia="Calibri" w:cs="Calibri"/>
                <w:b/>
                <w:bCs/>
                <w:color w:val="365F91"/>
              </w:rPr>
            </w:pPr>
            <w:r>
              <w:rPr>
                <w:rFonts w:eastAsia="Calibri" w:cs="Calibri"/>
                <w:b/>
                <w:bCs/>
                <w:color w:val="365F91"/>
              </w:rPr>
              <w:t xml:space="preserve">Morphology </w:t>
            </w:r>
            <w:r w:rsidR="00E8381B">
              <w:rPr>
                <w:rFonts w:eastAsia="Calibri" w:cs="Calibri"/>
                <w:b/>
                <w:bCs/>
                <w:color w:val="365F91"/>
              </w:rPr>
              <w:t>9081/3</w:t>
            </w:r>
          </w:p>
        </w:tc>
        <w:tc>
          <w:tcPr>
            <w:tcW w:w="1779" w:type="dxa"/>
            <w:gridSpan w:val="2"/>
            <w:tcBorders>
              <w:top w:val="single" w:sz="4" w:space="0" w:color="auto"/>
              <w:left w:val="nil"/>
            </w:tcBorders>
            <w:shd w:val="clear" w:color="auto" w:fill="auto"/>
          </w:tcPr>
          <w:p w14:paraId="6F950BBB" w14:textId="77777777" w:rsidR="005B7084" w:rsidRPr="004014F8" w:rsidRDefault="005B7084" w:rsidP="002866BB">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w:t>
            </w:r>
            <w:r w:rsidR="00E8381B">
              <w:rPr>
                <w:rFonts w:eastAsia="Calibri" w:cs="Calibri"/>
                <w:b/>
                <w:bCs/>
                <w:color w:val="365F91"/>
              </w:rPr>
              <w:t>9</w:t>
            </w:r>
          </w:p>
        </w:tc>
      </w:tr>
      <w:tr w:rsidR="005B7084" w:rsidRPr="004F081A" w14:paraId="3228C84E" w14:textId="77777777" w:rsidTr="002866BB">
        <w:tc>
          <w:tcPr>
            <w:tcW w:w="9300" w:type="dxa"/>
            <w:gridSpan w:val="8"/>
            <w:shd w:val="clear" w:color="auto" w:fill="auto"/>
          </w:tcPr>
          <w:p w14:paraId="68FC4D27" w14:textId="77777777" w:rsidR="005B7084" w:rsidRPr="004F081A" w:rsidRDefault="005B7084" w:rsidP="002866BB">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5B7084" w:rsidRPr="004F081A" w14:paraId="7C23EE45" w14:textId="77777777" w:rsidTr="002866BB">
        <w:tc>
          <w:tcPr>
            <w:tcW w:w="2655" w:type="dxa"/>
            <w:gridSpan w:val="2"/>
            <w:shd w:val="clear" w:color="auto" w:fill="auto"/>
          </w:tcPr>
          <w:p w14:paraId="61992AD5" w14:textId="77777777" w:rsidR="005B7084" w:rsidRPr="004F081A" w:rsidRDefault="005B7084" w:rsidP="002866BB">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14:paraId="4C0D06B1" w14:textId="77777777" w:rsidR="005B7084" w:rsidRPr="004F081A" w:rsidRDefault="0067013F" w:rsidP="002866BB">
            <w:pPr>
              <w:spacing w:after="0"/>
              <w:rPr>
                <w:rFonts w:eastAsia="Calibri" w:cs="Calibri"/>
                <w:color w:val="365F91"/>
              </w:rPr>
            </w:pPr>
            <w:r>
              <w:rPr>
                <w:rFonts w:eastAsia="Calibri" w:cs="Calibri"/>
                <w:color w:val="365F91"/>
              </w:rPr>
              <w:t>030</w:t>
            </w:r>
          </w:p>
        </w:tc>
        <w:tc>
          <w:tcPr>
            <w:tcW w:w="2958" w:type="dxa"/>
            <w:shd w:val="clear" w:color="auto" w:fill="auto"/>
          </w:tcPr>
          <w:p w14:paraId="2AC6A1EC"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9</w:t>
            </w:r>
          </w:p>
        </w:tc>
        <w:tc>
          <w:tcPr>
            <w:tcW w:w="1779" w:type="dxa"/>
            <w:gridSpan w:val="2"/>
            <w:shd w:val="clear" w:color="auto" w:fill="D3DFEE"/>
          </w:tcPr>
          <w:p w14:paraId="213EAA9C" w14:textId="77777777" w:rsidR="005B7084" w:rsidRPr="004F081A" w:rsidRDefault="00B716D0" w:rsidP="002866BB">
            <w:pPr>
              <w:spacing w:after="0"/>
              <w:rPr>
                <w:rFonts w:eastAsia="Calibri" w:cs="Calibri"/>
                <w:color w:val="365F91"/>
              </w:rPr>
            </w:pPr>
            <w:r>
              <w:rPr>
                <w:rFonts w:eastAsia="Calibri" w:cs="Calibri"/>
                <w:color w:val="365F91"/>
              </w:rPr>
              <w:t>010</w:t>
            </w:r>
          </w:p>
        </w:tc>
      </w:tr>
      <w:tr w:rsidR="005B7084" w:rsidRPr="004F081A" w14:paraId="604705CC" w14:textId="77777777" w:rsidTr="002866BB">
        <w:tc>
          <w:tcPr>
            <w:tcW w:w="2655" w:type="dxa"/>
            <w:gridSpan w:val="2"/>
            <w:shd w:val="clear" w:color="auto" w:fill="auto"/>
          </w:tcPr>
          <w:p w14:paraId="0978D7D6" w14:textId="77777777" w:rsidR="005B7084" w:rsidRPr="004F081A" w:rsidRDefault="005B7084" w:rsidP="002866BB">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14:paraId="7BFCEF80" w14:textId="77777777" w:rsidR="005B7084" w:rsidRPr="004F081A" w:rsidRDefault="0067013F" w:rsidP="002866BB">
            <w:pPr>
              <w:spacing w:after="0"/>
              <w:rPr>
                <w:rFonts w:eastAsia="Calibri" w:cs="Calibri"/>
                <w:color w:val="365F91"/>
              </w:rPr>
            </w:pPr>
            <w:r>
              <w:rPr>
                <w:rFonts w:eastAsia="Calibri" w:cs="Calibri"/>
                <w:color w:val="365F91"/>
              </w:rPr>
              <w:t>200</w:t>
            </w:r>
          </w:p>
        </w:tc>
        <w:tc>
          <w:tcPr>
            <w:tcW w:w="2958" w:type="dxa"/>
            <w:shd w:val="clear" w:color="auto" w:fill="auto"/>
          </w:tcPr>
          <w:p w14:paraId="317CFBA2"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10</w:t>
            </w:r>
          </w:p>
        </w:tc>
        <w:tc>
          <w:tcPr>
            <w:tcW w:w="1779" w:type="dxa"/>
            <w:gridSpan w:val="2"/>
            <w:shd w:val="clear" w:color="auto" w:fill="D3DFEE"/>
          </w:tcPr>
          <w:p w14:paraId="22CE52B1" w14:textId="77777777" w:rsidR="005B7084" w:rsidRPr="004F081A" w:rsidRDefault="00B716D0" w:rsidP="002866BB">
            <w:pPr>
              <w:spacing w:after="0"/>
              <w:rPr>
                <w:rFonts w:eastAsia="Calibri" w:cs="Calibri"/>
                <w:color w:val="365F91"/>
              </w:rPr>
            </w:pPr>
            <w:r>
              <w:rPr>
                <w:rFonts w:eastAsia="Calibri" w:cs="Calibri"/>
                <w:color w:val="365F91"/>
              </w:rPr>
              <w:t>010</w:t>
            </w:r>
          </w:p>
        </w:tc>
      </w:tr>
      <w:tr w:rsidR="005B7084" w:rsidRPr="004F081A" w14:paraId="60EBA6DB" w14:textId="77777777" w:rsidTr="002866BB">
        <w:trPr>
          <w:trHeight w:val="368"/>
        </w:trPr>
        <w:tc>
          <w:tcPr>
            <w:tcW w:w="2655" w:type="dxa"/>
            <w:gridSpan w:val="2"/>
            <w:shd w:val="clear" w:color="auto" w:fill="auto"/>
          </w:tcPr>
          <w:p w14:paraId="1FB6577A" w14:textId="77777777" w:rsidR="005B7084" w:rsidRPr="004F081A" w:rsidRDefault="005B7084" w:rsidP="002866BB">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14:paraId="31469A2B" w14:textId="77777777" w:rsidR="005B7084" w:rsidRPr="004F081A" w:rsidRDefault="0067013F" w:rsidP="002866BB">
            <w:pPr>
              <w:spacing w:after="0"/>
              <w:rPr>
                <w:rFonts w:eastAsia="Calibri" w:cs="Calibri"/>
                <w:color w:val="365F91"/>
              </w:rPr>
            </w:pPr>
            <w:r>
              <w:rPr>
                <w:rFonts w:eastAsia="Calibri" w:cs="Calibri"/>
                <w:color w:val="365F91"/>
              </w:rPr>
              <w:t>3</w:t>
            </w:r>
          </w:p>
        </w:tc>
        <w:tc>
          <w:tcPr>
            <w:tcW w:w="2958" w:type="dxa"/>
            <w:shd w:val="clear" w:color="auto" w:fill="auto"/>
          </w:tcPr>
          <w:p w14:paraId="7C953BF5" w14:textId="77777777" w:rsidR="005B7084" w:rsidRPr="004F081A" w:rsidRDefault="005B7084" w:rsidP="002866BB">
            <w:pPr>
              <w:spacing w:after="0"/>
              <w:rPr>
                <w:rFonts w:eastAsia="Calibri" w:cs="Calibri"/>
                <w:color w:val="365F91"/>
              </w:rPr>
            </w:pPr>
            <w:r w:rsidRPr="004F081A">
              <w:rPr>
                <w:rFonts w:eastAsia="Calibri" w:cs="Calibri"/>
                <w:color w:val="365F91"/>
              </w:rPr>
              <w:t>CS SSF 11</w:t>
            </w:r>
          </w:p>
        </w:tc>
        <w:tc>
          <w:tcPr>
            <w:tcW w:w="1779" w:type="dxa"/>
            <w:gridSpan w:val="2"/>
            <w:shd w:val="clear" w:color="auto" w:fill="D3DFEE"/>
          </w:tcPr>
          <w:p w14:paraId="042A2C21"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74B8A56F" w14:textId="77777777" w:rsidTr="002866BB">
        <w:tc>
          <w:tcPr>
            <w:tcW w:w="2655" w:type="dxa"/>
            <w:gridSpan w:val="2"/>
            <w:shd w:val="clear" w:color="auto" w:fill="auto"/>
          </w:tcPr>
          <w:p w14:paraId="4B6D1A97" w14:textId="77777777" w:rsidR="005B7084" w:rsidRPr="004F081A" w:rsidRDefault="005B7084" w:rsidP="002866BB">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14:paraId="33A1F670" w14:textId="77777777" w:rsidR="005B7084" w:rsidRPr="004F081A" w:rsidRDefault="0067013F" w:rsidP="002866BB">
            <w:pPr>
              <w:spacing w:after="0"/>
              <w:rPr>
                <w:rFonts w:eastAsia="Calibri" w:cs="Calibri"/>
                <w:color w:val="365F91"/>
              </w:rPr>
            </w:pPr>
            <w:r>
              <w:rPr>
                <w:rFonts w:eastAsia="Calibri" w:cs="Calibri"/>
                <w:color w:val="365F91"/>
              </w:rPr>
              <w:t>200</w:t>
            </w:r>
          </w:p>
        </w:tc>
        <w:tc>
          <w:tcPr>
            <w:tcW w:w="2958" w:type="dxa"/>
            <w:shd w:val="clear" w:color="auto" w:fill="auto"/>
          </w:tcPr>
          <w:p w14:paraId="6777E985" w14:textId="77777777" w:rsidR="005B7084" w:rsidRPr="004F081A" w:rsidRDefault="005B7084" w:rsidP="002866BB">
            <w:pPr>
              <w:spacing w:after="0"/>
              <w:rPr>
                <w:rFonts w:eastAsia="Calibri" w:cs="Calibri"/>
                <w:color w:val="365F91"/>
              </w:rPr>
            </w:pPr>
            <w:r w:rsidRPr="004F081A">
              <w:rPr>
                <w:rFonts w:eastAsia="Calibri" w:cs="Calibri"/>
                <w:color w:val="365F91"/>
              </w:rPr>
              <w:t>CS SSF 12</w:t>
            </w:r>
          </w:p>
        </w:tc>
        <w:tc>
          <w:tcPr>
            <w:tcW w:w="1779" w:type="dxa"/>
            <w:gridSpan w:val="2"/>
            <w:shd w:val="clear" w:color="auto" w:fill="D3DFEE"/>
          </w:tcPr>
          <w:p w14:paraId="7E46946A" w14:textId="77777777" w:rsidR="005B7084" w:rsidRPr="004F081A" w:rsidRDefault="00931077" w:rsidP="002866BB">
            <w:pPr>
              <w:spacing w:after="0" w:line="240" w:lineRule="auto"/>
              <w:rPr>
                <w:rFonts w:eastAsia="Calibri" w:cs="Calibri"/>
                <w:color w:val="365F91"/>
              </w:rPr>
            </w:pPr>
            <w:r>
              <w:rPr>
                <w:rFonts w:eastAsia="Calibri" w:cs="Calibri"/>
                <w:color w:val="365F91"/>
              </w:rPr>
              <w:t>988</w:t>
            </w:r>
          </w:p>
        </w:tc>
      </w:tr>
      <w:tr w:rsidR="005B7084" w:rsidRPr="004F081A" w14:paraId="4E3940D8" w14:textId="77777777" w:rsidTr="002866BB">
        <w:tc>
          <w:tcPr>
            <w:tcW w:w="2655" w:type="dxa"/>
            <w:gridSpan w:val="2"/>
            <w:shd w:val="clear" w:color="auto" w:fill="auto"/>
          </w:tcPr>
          <w:p w14:paraId="6AAF8823" w14:textId="77777777" w:rsidR="005B7084" w:rsidRPr="004F081A" w:rsidRDefault="005B7084" w:rsidP="002866BB">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14:paraId="6B068772" w14:textId="77777777" w:rsidR="005B7084" w:rsidRPr="004F081A" w:rsidRDefault="0067013F" w:rsidP="002866BB">
            <w:pPr>
              <w:spacing w:after="0"/>
              <w:rPr>
                <w:rFonts w:eastAsia="Calibri" w:cs="Calibri"/>
                <w:color w:val="365F91"/>
              </w:rPr>
            </w:pPr>
            <w:r>
              <w:rPr>
                <w:rFonts w:eastAsia="Calibri" w:cs="Calibri"/>
                <w:color w:val="365F91"/>
              </w:rPr>
              <w:t>0</w:t>
            </w:r>
          </w:p>
        </w:tc>
        <w:tc>
          <w:tcPr>
            <w:tcW w:w="2958" w:type="dxa"/>
            <w:shd w:val="clear" w:color="auto" w:fill="auto"/>
          </w:tcPr>
          <w:p w14:paraId="74870D5B" w14:textId="77777777" w:rsidR="005B7084" w:rsidRPr="004F081A" w:rsidRDefault="005B7084" w:rsidP="002866BB">
            <w:pPr>
              <w:spacing w:after="0"/>
              <w:rPr>
                <w:rFonts w:eastAsia="Calibri" w:cs="Calibri"/>
                <w:color w:val="365F91"/>
              </w:rPr>
            </w:pPr>
            <w:r w:rsidRPr="004F081A">
              <w:rPr>
                <w:rFonts w:eastAsia="Calibri" w:cs="Calibri"/>
                <w:color w:val="365F91"/>
              </w:rPr>
              <w:t>CS SSF 13</w:t>
            </w:r>
          </w:p>
        </w:tc>
        <w:tc>
          <w:tcPr>
            <w:tcW w:w="1779" w:type="dxa"/>
            <w:gridSpan w:val="2"/>
            <w:shd w:val="clear" w:color="auto" w:fill="D3DFEE"/>
          </w:tcPr>
          <w:p w14:paraId="7C186074" w14:textId="77777777" w:rsidR="005B7084" w:rsidRPr="004F081A" w:rsidRDefault="00931077" w:rsidP="002866BB">
            <w:pPr>
              <w:spacing w:after="0"/>
              <w:rPr>
                <w:rFonts w:eastAsia="Calibri" w:cs="Calibri"/>
                <w:color w:val="365F91"/>
              </w:rPr>
            </w:pPr>
            <w:r>
              <w:rPr>
                <w:rFonts w:eastAsia="Calibri" w:cs="Calibri"/>
                <w:color w:val="365F91"/>
              </w:rPr>
              <w:t>000</w:t>
            </w:r>
          </w:p>
        </w:tc>
      </w:tr>
      <w:tr w:rsidR="005B7084" w:rsidRPr="004F081A" w14:paraId="238A9DB7" w14:textId="77777777" w:rsidTr="002866BB">
        <w:tc>
          <w:tcPr>
            <w:tcW w:w="2655" w:type="dxa"/>
            <w:gridSpan w:val="2"/>
            <w:shd w:val="clear" w:color="auto" w:fill="auto"/>
          </w:tcPr>
          <w:p w14:paraId="05797E4E" w14:textId="77777777" w:rsidR="005B7084" w:rsidRPr="004F081A" w:rsidRDefault="005B7084" w:rsidP="002866BB">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14:paraId="20EF3607" w14:textId="77777777" w:rsidR="005B7084" w:rsidRPr="004F081A" w:rsidRDefault="0067013F" w:rsidP="002866BB">
            <w:pPr>
              <w:spacing w:after="0"/>
              <w:rPr>
                <w:rFonts w:eastAsia="Calibri" w:cs="Calibri"/>
                <w:color w:val="365F91"/>
              </w:rPr>
            </w:pPr>
            <w:r>
              <w:rPr>
                <w:rFonts w:eastAsia="Calibri" w:cs="Calibri"/>
                <w:color w:val="365F91"/>
              </w:rPr>
              <w:t>98</w:t>
            </w:r>
          </w:p>
        </w:tc>
        <w:tc>
          <w:tcPr>
            <w:tcW w:w="2958" w:type="dxa"/>
            <w:shd w:val="clear" w:color="auto" w:fill="auto"/>
          </w:tcPr>
          <w:p w14:paraId="13F86D28" w14:textId="77777777" w:rsidR="005B7084" w:rsidRPr="004F081A" w:rsidRDefault="005B7084" w:rsidP="002866BB">
            <w:pPr>
              <w:spacing w:after="0"/>
              <w:rPr>
                <w:rFonts w:eastAsia="Calibri" w:cs="Calibri"/>
                <w:color w:val="365F91"/>
              </w:rPr>
            </w:pPr>
            <w:r w:rsidRPr="004F081A">
              <w:rPr>
                <w:rFonts w:eastAsia="Calibri" w:cs="Calibri"/>
                <w:color w:val="365F91"/>
              </w:rPr>
              <w:t>CS SSF 14</w:t>
            </w:r>
          </w:p>
        </w:tc>
        <w:tc>
          <w:tcPr>
            <w:tcW w:w="1779" w:type="dxa"/>
            <w:gridSpan w:val="2"/>
            <w:shd w:val="clear" w:color="auto" w:fill="D3DFEE"/>
          </w:tcPr>
          <w:p w14:paraId="3C805D5D"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2C31E149" w14:textId="77777777" w:rsidTr="002866BB">
        <w:tc>
          <w:tcPr>
            <w:tcW w:w="2655" w:type="dxa"/>
            <w:gridSpan w:val="2"/>
            <w:shd w:val="clear" w:color="auto" w:fill="auto"/>
          </w:tcPr>
          <w:p w14:paraId="17D142A9" w14:textId="77777777" w:rsidR="005B7084" w:rsidRPr="004F081A" w:rsidRDefault="005B7084" w:rsidP="002866BB">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14:paraId="51F70451" w14:textId="77777777" w:rsidR="005B7084" w:rsidRPr="004F081A" w:rsidRDefault="0067013F" w:rsidP="002866BB">
            <w:pPr>
              <w:spacing w:after="0"/>
              <w:rPr>
                <w:rFonts w:eastAsia="Calibri" w:cs="Calibri"/>
                <w:color w:val="365F91"/>
              </w:rPr>
            </w:pPr>
            <w:r>
              <w:rPr>
                <w:rFonts w:eastAsia="Calibri" w:cs="Calibri"/>
                <w:color w:val="365F91"/>
              </w:rPr>
              <w:t>00</w:t>
            </w:r>
          </w:p>
        </w:tc>
        <w:tc>
          <w:tcPr>
            <w:tcW w:w="2958" w:type="dxa"/>
            <w:shd w:val="clear" w:color="auto" w:fill="auto"/>
          </w:tcPr>
          <w:p w14:paraId="0C6D76BD" w14:textId="77777777" w:rsidR="005B7084" w:rsidRPr="004F081A" w:rsidRDefault="005B7084" w:rsidP="002866BB">
            <w:pPr>
              <w:spacing w:after="0"/>
              <w:rPr>
                <w:rFonts w:eastAsia="Calibri" w:cs="Calibri"/>
                <w:color w:val="365F91"/>
              </w:rPr>
            </w:pPr>
            <w:r w:rsidRPr="004F081A">
              <w:rPr>
                <w:rFonts w:eastAsia="Calibri" w:cs="Calibri"/>
                <w:color w:val="365F91"/>
              </w:rPr>
              <w:t>CS SSF 15</w:t>
            </w:r>
          </w:p>
        </w:tc>
        <w:tc>
          <w:tcPr>
            <w:tcW w:w="1779" w:type="dxa"/>
            <w:gridSpan w:val="2"/>
            <w:shd w:val="clear" w:color="auto" w:fill="D3DFEE"/>
          </w:tcPr>
          <w:p w14:paraId="5E70E5EF" w14:textId="77777777" w:rsidR="005B7084" w:rsidRPr="004F081A" w:rsidRDefault="00931077" w:rsidP="002866BB">
            <w:pPr>
              <w:spacing w:after="0"/>
              <w:rPr>
                <w:rFonts w:eastAsia="Calibri" w:cs="Calibri"/>
                <w:color w:val="365F91"/>
              </w:rPr>
            </w:pPr>
            <w:r>
              <w:rPr>
                <w:rFonts w:eastAsia="Calibri" w:cs="Calibri"/>
                <w:color w:val="365F91"/>
              </w:rPr>
              <w:t>000</w:t>
            </w:r>
          </w:p>
        </w:tc>
      </w:tr>
      <w:tr w:rsidR="005B7084" w:rsidRPr="004F081A" w14:paraId="1256C360" w14:textId="77777777" w:rsidTr="002866BB">
        <w:tc>
          <w:tcPr>
            <w:tcW w:w="2655" w:type="dxa"/>
            <w:gridSpan w:val="2"/>
            <w:shd w:val="clear" w:color="auto" w:fill="auto"/>
          </w:tcPr>
          <w:p w14:paraId="109C70BC" w14:textId="77777777" w:rsidR="005B7084" w:rsidRPr="004F081A" w:rsidRDefault="005B7084" w:rsidP="002866BB">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14:paraId="5C9D8D26" w14:textId="77777777" w:rsidR="005B7084" w:rsidRPr="004F081A" w:rsidRDefault="0067013F" w:rsidP="002866BB">
            <w:pPr>
              <w:spacing w:after="0"/>
              <w:rPr>
                <w:rFonts w:eastAsia="Calibri" w:cs="Calibri"/>
                <w:color w:val="365F91"/>
              </w:rPr>
            </w:pPr>
            <w:r>
              <w:rPr>
                <w:rFonts w:eastAsia="Calibri" w:cs="Calibri"/>
                <w:color w:val="365F91"/>
              </w:rPr>
              <w:t>11</w:t>
            </w:r>
          </w:p>
        </w:tc>
        <w:tc>
          <w:tcPr>
            <w:tcW w:w="2958" w:type="dxa"/>
            <w:shd w:val="clear" w:color="auto" w:fill="auto"/>
          </w:tcPr>
          <w:p w14:paraId="233CD521" w14:textId="77777777" w:rsidR="005B7084" w:rsidRPr="004F081A" w:rsidRDefault="005B7084" w:rsidP="002866BB">
            <w:pPr>
              <w:spacing w:after="0"/>
              <w:rPr>
                <w:rFonts w:eastAsia="Calibri" w:cs="Calibri"/>
                <w:color w:val="365F91"/>
              </w:rPr>
            </w:pPr>
            <w:r w:rsidRPr="004F081A">
              <w:rPr>
                <w:rFonts w:eastAsia="Calibri" w:cs="Calibri"/>
                <w:color w:val="365F91"/>
              </w:rPr>
              <w:t>CS SSF 16</w:t>
            </w:r>
          </w:p>
        </w:tc>
        <w:tc>
          <w:tcPr>
            <w:tcW w:w="1779" w:type="dxa"/>
            <w:gridSpan w:val="2"/>
            <w:shd w:val="clear" w:color="auto" w:fill="D3DFEE"/>
          </w:tcPr>
          <w:p w14:paraId="6FC92329" w14:textId="77777777" w:rsidR="005B7084" w:rsidRPr="004F081A" w:rsidRDefault="00931077" w:rsidP="002866BB">
            <w:pPr>
              <w:spacing w:after="0" w:line="240" w:lineRule="auto"/>
              <w:rPr>
                <w:rFonts w:eastAsia="Calibri" w:cs="Calibri"/>
                <w:color w:val="365F91"/>
              </w:rPr>
            </w:pPr>
            <w:r>
              <w:rPr>
                <w:rFonts w:eastAsia="Calibri" w:cs="Calibri"/>
                <w:color w:val="365F91"/>
              </w:rPr>
              <w:t>000</w:t>
            </w:r>
          </w:p>
        </w:tc>
      </w:tr>
      <w:tr w:rsidR="005B7084" w:rsidRPr="004F081A" w14:paraId="4634AC65" w14:textId="77777777" w:rsidTr="002866BB">
        <w:tc>
          <w:tcPr>
            <w:tcW w:w="2655" w:type="dxa"/>
            <w:gridSpan w:val="2"/>
            <w:shd w:val="clear" w:color="auto" w:fill="auto"/>
          </w:tcPr>
          <w:p w14:paraId="2591E782" w14:textId="77777777" w:rsidR="005B7084" w:rsidRPr="004F081A" w:rsidRDefault="005B7084" w:rsidP="002866BB">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14:paraId="696B3174" w14:textId="77777777" w:rsidR="005B7084" w:rsidRPr="004F081A" w:rsidRDefault="004C7771" w:rsidP="002866BB">
            <w:pPr>
              <w:spacing w:after="0"/>
              <w:rPr>
                <w:rFonts w:eastAsia="Calibri" w:cs="Calibri"/>
                <w:color w:val="365F91"/>
              </w:rPr>
            </w:pPr>
            <w:r>
              <w:rPr>
                <w:rFonts w:eastAsia="Calibri" w:cs="Calibri"/>
                <w:color w:val="365F91"/>
              </w:rPr>
              <w:t>0</w:t>
            </w:r>
          </w:p>
        </w:tc>
        <w:tc>
          <w:tcPr>
            <w:tcW w:w="2958" w:type="dxa"/>
            <w:shd w:val="clear" w:color="auto" w:fill="auto"/>
          </w:tcPr>
          <w:p w14:paraId="50551711" w14:textId="77777777" w:rsidR="005B7084" w:rsidRPr="004F081A" w:rsidRDefault="005B7084" w:rsidP="002866BB">
            <w:pPr>
              <w:spacing w:after="0"/>
              <w:rPr>
                <w:rFonts w:eastAsia="Calibri" w:cs="Calibri"/>
                <w:color w:val="365F91"/>
              </w:rPr>
            </w:pPr>
            <w:r w:rsidRPr="004F081A">
              <w:rPr>
                <w:rFonts w:eastAsia="Calibri" w:cs="Calibri"/>
                <w:color w:val="365F91"/>
              </w:rPr>
              <w:t>CS SSF 17</w:t>
            </w:r>
          </w:p>
        </w:tc>
        <w:tc>
          <w:tcPr>
            <w:tcW w:w="1779" w:type="dxa"/>
            <w:gridSpan w:val="2"/>
            <w:shd w:val="clear" w:color="auto" w:fill="D3DFEE"/>
          </w:tcPr>
          <w:p w14:paraId="6B62BE8A"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055613C8" w14:textId="77777777" w:rsidTr="002866BB">
        <w:tc>
          <w:tcPr>
            <w:tcW w:w="2655" w:type="dxa"/>
            <w:gridSpan w:val="2"/>
            <w:shd w:val="clear" w:color="auto" w:fill="auto"/>
          </w:tcPr>
          <w:p w14:paraId="6DC666B2" w14:textId="77777777" w:rsidR="005B7084" w:rsidRPr="004F081A" w:rsidRDefault="005B7084" w:rsidP="002866BB">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14:paraId="6F5EA9DB" w14:textId="77777777" w:rsidR="005B7084" w:rsidRPr="004F081A" w:rsidRDefault="004C7771" w:rsidP="002866BB">
            <w:pPr>
              <w:spacing w:after="0"/>
              <w:rPr>
                <w:rFonts w:eastAsia="Calibri" w:cs="Calibri"/>
                <w:color w:val="365F91"/>
              </w:rPr>
            </w:pPr>
            <w:r>
              <w:rPr>
                <w:rFonts w:eastAsia="Calibri" w:cs="Calibri"/>
                <w:color w:val="365F91"/>
              </w:rPr>
              <w:t>988</w:t>
            </w:r>
          </w:p>
        </w:tc>
        <w:tc>
          <w:tcPr>
            <w:tcW w:w="2958" w:type="dxa"/>
            <w:shd w:val="clear" w:color="auto" w:fill="auto"/>
          </w:tcPr>
          <w:p w14:paraId="1DA725AE" w14:textId="77777777" w:rsidR="005B7084" w:rsidRPr="004F081A" w:rsidRDefault="005B7084" w:rsidP="002866BB">
            <w:pPr>
              <w:spacing w:after="0"/>
              <w:rPr>
                <w:rFonts w:eastAsia="Calibri" w:cs="Calibri"/>
                <w:color w:val="365F91"/>
              </w:rPr>
            </w:pPr>
            <w:r w:rsidRPr="004F081A">
              <w:rPr>
                <w:rFonts w:eastAsia="Calibri" w:cs="Calibri"/>
                <w:color w:val="365F91"/>
              </w:rPr>
              <w:t>CS SSF 18</w:t>
            </w:r>
          </w:p>
        </w:tc>
        <w:tc>
          <w:tcPr>
            <w:tcW w:w="1779" w:type="dxa"/>
            <w:gridSpan w:val="2"/>
            <w:shd w:val="clear" w:color="auto" w:fill="D3DFEE"/>
          </w:tcPr>
          <w:p w14:paraId="305D4613"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202C9617" w14:textId="77777777" w:rsidTr="002866BB">
        <w:tc>
          <w:tcPr>
            <w:tcW w:w="2655" w:type="dxa"/>
            <w:gridSpan w:val="2"/>
            <w:shd w:val="clear" w:color="auto" w:fill="auto"/>
          </w:tcPr>
          <w:p w14:paraId="5241A111" w14:textId="77777777" w:rsidR="005B7084" w:rsidRPr="004F081A" w:rsidRDefault="005B7084" w:rsidP="002866BB">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14:paraId="3ACCF8F8" w14:textId="77777777" w:rsidR="005B7084" w:rsidRPr="004F081A" w:rsidRDefault="004C7771" w:rsidP="002866BB">
            <w:pPr>
              <w:spacing w:after="0"/>
              <w:rPr>
                <w:rFonts w:eastAsia="Calibri" w:cs="Times New Roman"/>
                <w:color w:val="365F91"/>
              </w:rPr>
            </w:pPr>
            <w:r>
              <w:rPr>
                <w:rFonts w:eastAsia="Calibri" w:cs="Times New Roman"/>
                <w:color w:val="365F91"/>
              </w:rPr>
              <w:t>988</w:t>
            </w:r>
          </w:p>
        </w:tc>
        <w:tc>
          <w:tcPr>
            <w:tcW w:w="2958" w:type="dxa"/>
            <w:shd w:val="clear" w:color="auto" w:fill="auto"/>
          </w:tcPr>
          <w:p w14:paraId="64781C3B" w14:textId="77777777" w:rsidR="005B7084" w:rsidRPr="004F081A" w:rsidRDefault="005B7084" w:rsidP="002866BB">
            <w:pPr>
              <w:spacing w:after="0"/>
              <w:rPr>
                <w:rFonts w:eastAsia="Calibri" w:cs="Calibri"/>
                <w:color w:val="365F91"/>
              </w:rPr>
            </w:pPr>
            <w:r w:rsidRPr="004F081A">
              <w:rPr>
                <w:rFonts w:eastAsia="Calibri" w:cs="Calibri"/>
                <w:color w:val="365F91"/>
              </w:rPr>
              <w:t>CS SSF 19</w:t>
            </w:r>
          </w:p>
        </w:tc>
        <w:tc>
          <w:tcPr>
            <w:tcW w:w="1779" w:type="dxa"/>
            <w:gridSpan w:val="2"/>
            <w:shd w:val="clear" w:color="auto" w:fill="D3DFEE"/>
          </w:tcPr>
          <w:p w14:paraId="6EDFF0FA"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19CBA3F2" w14:textId="77777777" w:rsidTr="002866BB">
        <w:tc>
          <w:tcPr>
            <w:tcW w:w="2655" w:type="dxa"/>
            <w:gridSpan w:val="2"/>
            <w:shd w:val="clear" w:color="auto" w:fill="auto"/>
          </w:tcPr>
          <w:p w14:paraId="6986C027"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14:paraId="7186832A" w14:textId="77777777" w:rsidR="005B7084" w:rsidRPr="004F081A" w:rsidRDefault="004C7771" w:rsidP="002866BB">
            <w:pPr>
              <w:spacing w:after="0"/>
              <w:rPr>
                <w:rFonts w:eastAsia="Calibri" w:cs="Times New Roman"/>
                <w:color w:val="365F91"/>
              </w:rPr>
            </w:pPr>
            <w:r>
              <w:rPr>
                <w:rFonts w:eastAsia="Calibri" w:cs="Times New Roman"/>
                <w:color w:val="365F91"/>
              </w:rPr>
              <w:t>988</w:t>
            </w:r>
          </w:p>
        </w:tc>
        <w:tc>
          <w:tcPr>
            <w:tcW w:w="2958" w:type="dxa"/>
            <w:shd w:val="clear" w:color="auto" w:fill="auto"/>
          </w:tcPr>
          <w:p w14:paraId="5062CAC8" w14:textId="77777777" w:rsidR="005B7084" w:rsidRPr="004F081A" w:rsidRDefault="005B7084" w:rsidP="002866BB">
            <w:pPr>
              <w:spacing w:after="0"/>
              <w:rPr>
                <w:rFonts w:eastAsia="Calibri" w:cs="Calibri"/>
                <w:color w:val="365F91"/>
              </w:rPr>
            </w:pPr>
            <w:r w:rsidRPr="004F081A">
              <w:rPr>
                <w:rFonts w:eastAsia="Calibri" w:cs="Calibri"/>
                <w:color w:val="365F91"/>
              </w:rPr>
              <w:t>CS SSF 20</w:t>
            </w:r>
          </w:p>
        </w:tc>
        <w:tc>
          <w:tcPr>
            <w:tcW w:w="1779" w:type="dxa"/>
            <w:gridSpan w:val="2"/>
            <w:shd w:val="clear" w:color="auto" w:fill="D3DFEE"/>
          </w:tcPr>
          <w:p w14:paraId="790A437A" w14:textId="77777777" w:rsidR="005B7084" w:rsidRPr="004F081A" w:rsidRDefault="00931077" w:rsidP="002866BB">
            <w:pPr>
              <w:spacing w:after="0" w:line="240" w:lineRule="auto"/>
              <w:rPr>
                <w:rFonts w:eastAsia="Calibri" w:cs="Calibri"/>
                <w:color w:val="365F91"/>
              </w:rPr>
            </w:pPr>
            <w:r>
              <w:rPr>
                <w:rFonts w:eastAsia="Calibri" w:cs="Calibri"/>
                <w:color w:val="365F91"/>
              </w:rPr>
              <w:t>988</w:t>
            </w:r>
          </w:p>
        </w:tc>
      </w:tr>
      <w:tr w:rsidR="005B7084" w:rsidRPr="004F081A" w14:paraId="77EF0625" w14:textId="77777777" w:rsidTr="002866BB">
        <w:tc>
          <w:tcPr>
            <w:tcW w:w="2655" w:type="dxa"/>
            <w:gridSpan w:val="2"/>
            <w:shd w:val="clear" w:color="auto" w:fill="auto"/>
          </w:tcPr>
          <w:p w14:paraId="345D41DF"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14:paraId="78B4E25F" w14:textId="77777777" w:rsidR="005B7084" w:rsidRPr="004F081A" w:rsidRDefault="004C7771" w:rsidP="002866BB">
            <w:pPr>
              <w:spacing w:after="0"/>
              <w:rPr>
                <w:rFonts w:eastAsia="Calibri" w:cs="Times New Roman"/>
                <w:color w:val="365F91"/>
              </w:rPr>
            </w:pPr>
            <w:r>
              <w:rPr>
                <w:rFonts w:eastAsia="Calibri" w:cs="Times New Roman"/>
                <w:color w:val="365F91"/>
              </w:rPr>
              <w:t>010</w:t>
            </w:r>
          </w:p>
        </w:tc>
        <w:tc>
          <w:tcPr>
            <w:tcW w:w="2958" w:type="dxa"/>
            <w:shd w:val="clear" w:color="auto" w:fill="auto"/>
          </w:tcPr>
          <w:p w14:paraId="4E5D58F6" w14:textId="77777777" w:rsidR="005B7084" w:rsidRPr="004F081A" w:rsidRDefault="005B7084" w:rsidP="002866BB">
            <w:pPr>
              <w:spacing w:after="0"/>
              <w:rPr>
                <w:rFonts w:eastAsia="Calibri" w:cs="Calibri"/>
                <w:color w:val="365F91"/>
              </w:rPr>
            </w:pPr>
            <w:r w:rsidRPr="004F081A">
              <w:rPr>
                <w:rFonts w:eastAsia="Calibri" w:cs="Calibri"/>
                <w:color w:val="365F91"/>
              </w:rPr>
              <w:t>CS SSF 21</w:t>
            </w:r>
          </w:p>
        </w:tc>
        <w:tc>
          <w:tcPr>
            <w:tcW w:w="1779" w:type="dxa"/>
            <w:gridSpan w:val="2"/>
            <w:shd w:val="clear" w:color="auto" w:fill="D3DFEE"/>
          </w:tcPr>
          <w:p w14:paraId="6E2AB858"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0A121779" w14:textId="77777777" w:rsidTr="002866BB">
        <w:tc>
          <w:tcPr>
            <w:tcW w:w="2655" w:type="dxa"/>
            <w:gridSpan w:val="2"/>
            <w:shd w:val="clear" w:color="auto" w:fill="auto"/>
          </w:tcPr>
          <w:p w14:paraId="27CBB526"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14:paraId="4CF14872" w14:textId="77777777" w:rsidR="005B7084" w:rsidRPr="004F081A" w:rsidRDefault="004C7771" w:rsidP="002866BB">
            <w:pPr>
              <w:spacing w:after="0"/>
              <w:rPr>
                <w:rFonts w:eastAsia="Calibri" w:cs="Times New Roman"/>
                <w:color w:val="365F91"/>
              </w:rPr>
            </w:pPr>
            <w:r>
              <w:rPr>
                <w:rFonts w:eastAsia="Calibri" w:cs="Times New Roman"/>
                <w:color w:val="365F91"/>
              </w:rPr>
              <w:t>020</w:t>
            </w:r>
          </w:p>
        </w:tc>
        <w:tc>
          <w:tcPr>
            <w:tcW w:w="2958" w:type="dxa"/>
            <w:shd w:val="clear" w:color="auto" w:fill="auto"/>
          </w:tcPr>
          <w:p w14:paraId="5F752EDB" w14:textId="77777777" w:rsidR="005B7084" w:rsidRPr="004F081A" w:rsidRDefault="005B7084" w:rsidP="002866BB">
            <w:pPr>
              <w:spacing w:after="0"/>
              <w:rPr>
                <w:rFonts w:eastAsia="Calibri" w:cs="Calibri"/>
                <w:color w:val="365F91"/>
              </w:rPr>
            </w:pPr>
            <w:r w:rsidRPr="004F081A">
              <w:rPr>
                <w:rFonts w:eastAsia="Calibri" w:cs="Calibri"/>
                <w:color w:val="365F91"/>
              </w:rPr>
              <w:t>CS SSF 22</w:t>
            </w:r>
          </w:p>
        </w:tc>
        <w:tc>
          <w:tcPr>
            <w:tcW w:w="1779" w:type="dxa"/>
            <w:gridSpan w:val="2"/>
            <w:shd w:val="clear" w:color="auto" w:fill="D3DFEE"/>
          </w:tcPr>
          <w:p w14:paraId="2D93618D"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13119F2C" w14:textId="77777777" w:rsidTr="002866BB">
        <w:tc>
          <w:tcPr>
            <w:tcW w:w="2655" w:type="dxa"/>
            <w:gridSpan w:val="2"/>
            <w:shd w:val="clear" w:color="auto" w:fill="auto"/>
          </w:tcPr>
          <w:p w14:paraId="731B27BD"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14:paraId="73D072FF" w14:textId="77777777" w:rsidR="005B7084" w:rsidRPr="004F081A" w:rsidRDefault="004C7771" w:rsidP="002866BB">
            <w:pPr>
              <w:spacing w:after="0"/>
              <w:rPr>
                <w:rFonts w:eastAsia="Calibri" w:cs="Times New Roman"/>
                <w:color w:val="365F91"/>
              </w:rPr>
            </w:pPr>
            <w:r>
              <w:rPr>
                <w:rFonts w:eastAsia="Calibri" w:cs="Times New Roman"/>
                <w:color w:val="365F91"/>
              </w:rPr>
              <w:t>080</w:t>
            </w:r>
          </w:p>
        </w:tc>
        <w:tc>
          <w:tcPr>
            <w:tcW w:w="2958" w:type="dxa"/>
            <w:shd w:val="clear" w:color="auto" w:fill="auto"/>
          </w:tcPr>
          <w:p w14:paraId="1ED88BDD" w14:textId="77777777" w:rsidR="005B7084" w:rsidRPr="004F081A" w:rsidRDefault="005B7084" w:rsidP="002866BB">
            <w:pPr>
              <w:spacing w:after="0"/>
              <w:rPr>
                <w:rFonts w:eastAsia="Calibri" w:cs="Calibri"/>
                <w:color w:val="365F91"/>
              </w:rPr>
            </w:pPr>
            <w:r w:rsidRPr="004F081A">
              <w:rPr>
                <w:rFonts w:eastAsia="Calibri" w:cs="Calibri"/>
                <w:color w:val="365F91"/>
              </w:rPr>
              <w:t>CS SSF 23</w:t>
            </w:r>
          </w:p>
        </w:tc>
        <w:tc>
          <w:tcPr>
            <w:tcW w:w="1779" w:type="dxa"/>
            <w:gridSpan w:val="2"/>
            <w:shd w:val="clear" w:color="auto" w:fill="D3DFEE"/>
          </w:tcPr>
          <w:p w14:paraId="747A4E10"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05090478" w14:textId="77777777" w:rsidTr="002866BB">
        <w:tc>
          <w:tcPr>
            <w:tcW w:w="2655" w:type="dxa"/>
            <w:gridSpan w:val="2"/>
            <w:shd w:val="clear" w:color="auto" w:fill="auto"/>
          </w:tcPr>
          <w:p w14:paraId="26140911" w14:textId="77777777" w:rsidR="005B7084" w:rsidRPr="004F081A" w:rsidRDefault="005B7084" w:rsidP="002866BB">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14:paraId="69AC9FD9" w14:textId="77777777" w:rsidR="005B7084" w:rsidRPr="004F081A" w:rsidRDefault="004C7771" w:rsidP="002866BB">
            <w:pPr>
              <w:spacing w:after="0"/>
              <w:rPr>
                <w:rFonts w:eastAsia="Calibri" w:cs="Times New Roman"/>
                <w:color w:val="365F91"/>
              </w:rPr>
            </w:pPr>
            <w:r>
              <w:rPr>
                <w:rFonts w:eastAsia="Calibri" w:cs="Times New Roman"/>
                <w:color w:val="365F91"/>
              </w:rPr>
              <w:t>010</w:t>
            </w:r>
          </w:p>
        </w:tc>
        <w:tc>
          <w:tcPr>
            <w:tcW w:w="2958" w:type="dxa"/>
            <w:shd w:val="clear" w:color="auto" w:fill="auto"/>
          </w:tcPr>
          <w:p w14:paraId="1E7D3D66" w14:textId="77777777" w:rsidR="005B7084" w:rsidRPr="004F081A" w:rsidRDefault="005B7084" w:rsidP="002866BB">
            <w:pPr>
              <w:spacing w:after="0"/>
              <w:rPr>
                <w:rFonts w:eastAsia="Calibri" w:cs="Calibri"/>
                <w:color w:val="365F91"/>
              </w:rPr>
            </w:pPr>
            <w:r w:rsidRPr="004F081A">
              <w:rPr>
                <w:rFonts w:eastAsia="Calibri" w:cs="Calibri"/>
                <w:color w:val="365F91"/>
              </w:rPr>
              <w:t>CS SSF 24</w:t>
            </w:r>
          </w:p>
        </w:tc>
        <w:tc>
          <w:tcPr>
            <w:tcW w:w="1779" w:type="dxa"/>
            <w:gridSpan w:val="2"/>
            <w:shd w:val="clear" w:color="auto" w:fill="D3DFEE"/>
          </w:tcPr>
          <w:p w14:paraId="45A9254E" w14:textId="77777777" w:rsidR="005B7084" w:rsidRPr="004F081A" w:rsidRDefault="00931077" w:rsidP="002866BB">
            <w:pPr>
              <w:spacing w:after="0" w:line="240" w:lineRule="auto"/>
              <w:rPr>
                <w:rFonts w:eastAsia="Calibri" w:cs="Calibri"/>
                <w:color w:val="365F91"/>
              </w:rPr>
            </w:pPr>
            <w:r>
              <w:rPr>
                <w:rFonts w:eastAsia="Calibri" w:cs="Calibri"/>
                <w:color w:val="365F91"/>
              </w:rPr>
              <w:t>988</w:t>
            </w:r>
          </w:p>
        </w:tc>
      </w:tr>
      <w:tr w:rsidR="005B7084" w:rsidRPr="004F081A" w14:paraId="563FF210" w14:textId="77777777" w:rsidTr="002866BB">
        <w:tc>
          <w:tcPr>
            <w:tcW w:w="2655" w:type="dxa"/>
            <w:gridSpan w:val="2"/>
            <w:shd w:val="clear" w:color="auto" w:fill="auto"/>
          </w:tcPr>
          <w:p w14:paraId="45FD2EFC" w14:textId="77777777" w:rsidR="005B7084" w:rsidRPr="004F081A" w:rsidRDefault="005B7084" w:rsidP="002866BB">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14:paraId="1D0046A7" w14:textId="77777777" w:rsidR="005B7084" w:rsidRPr="004F081A" w:rsidRDefault="00B716D0" w:rsidP="002866BB">
            <w:pPr>
              <w:spacing w:after="0"/>
              <w:rPr>
                <w:rFonts w:eastAsia="Calibri" w:cs="Times New Roman"/>
                <w:color w:val="365F91"/>
              </w:rPr>
            </w:pPr>
            <w:r>
              <w:rPr>
                <w:rFonts w:eastAsia="Calibri" w:cs="Times New Roman"/>
                <w:color w:val="365F91"/>
              </w:rPr>
              <w:t>130</w:t>
            </w:r>
          </w:p>
        </w:tc>
        <w:tc>
          <w:tcPr>
            <w:tcW w:w="2958" w:type="dxa"/>
            <w:shd w:val="clear" w:color="auto" w:fill="auto"/>
          </w:tcPr>
          <w:p w14:paraId="2EA324A0" w14:textId="77777777" w:rsidR="005B7084" w:rsidRPr="004F081A" w:rsidRDefault="005B7084" w:rsidP="002866BB">
            <w:pPr>
              <w:spacing w:after="0"/>
              <w:rPr>
                <w:rFonts w:eastAsia="Calibri" w:cs="Calibri"/>
                <w:color w:val="365F91"/>
              </w:rPr>
            </w:pPr>
            <w:r w:rsidRPr="004F081A">
              <w:rPr>
                <w:rFonts w:eastAsia="Calibri" w:cs="Calibri"/>
                <w:color w:val="365F91"/>
              </w:rPr>
              <w:t>CS SSF 25</w:t>
            </w:r>
          </w:p>
        </w:tc>
        <w:tc>
          <w:tcPr>
            <w:tcW w:w="1779" w:type="dxa"/>
            <w:gridSpan w:val="2"/>
            <w:shd w:val="clear" w:color="auto" w:fill="D3DFEE"/>
          </w:tcPr>
          <w:p w14:paraId="43C0CB31" w14:textId="77777777" w:rsidR="005B7084" w:rsidRPr="004F081A" w:rsidRDefault="00931077" w:rsidP="002866BB">
            <w:pPr>
              <w:spacing w:after="0"/>
              <w:rPr>
                <w:rFonts w:eastAsia="Calibri" w:cs="Calibri"/>
                <w:color w:val="365F91"/>
              </w:rPr>
            </w:pPr>
            <w:r>
              <w:rPr>
                <w:rFonts w:eastAsia="Calibri" w:cs="Calibri"/>
                <w:color w:val="365F91"/>
              </w:rPr>
              <w:t>988</w:t>
            </w:r>
          </w:p>
        </w:tc>
      </w:tr>
      <w:tr w:rsidR="005B7084" w:rsidRPr="004F081A" w14:paraId="63550B32" w14:textId="77777777" w:rsidTr="002866BB">
        <w:tc>
          <w:tcPr>
            <w:tcW w:w="2655" w:type="dxa"/>
            <w:gridSpan w:val="2"/>
            <w:shd w:val="clear" w:color="auto" w:fill="auto"/>
          </w:tcPr>
          <w:p w14:paraId="6E3632CA" w14:textId="77777777" w:rsidR="005B7084" w:rsidRPr="004F081A" w:rsidRDefault="005B7084" w:rsidP="002866BB">
            <w:pPr>
              <w:spacing w:after="0"/>
              <w:rPr>
                <w:rFonts w:eastAsia="Calibri" w:cs="Calibri"/>
                <w:bCs/>
                <w:color w:val="365F91"/>
              </w:rPr>
            </w:pPr>
            <w:r w:rsidRPr="004F081A">
              <w:rPr>
                <w:rFonts w:eastAsia="Calibri" w:cs="Calibri"/>
                <w:bCs/>
                <w:color w:val="365F91"/>
              </w:rPr>
              <w:t>Summary Stage</w:t>
            </w:r>
          </w:p>
          <w:p w14:paraId="30476D90" w14:textId="77777777" w:rsidR="005B7084" w:rsidRPr="004F081A" w:rsidRDefault="005B7084" w:rsidP="002866BB">
            <w:pPr>
              <w:spacing w:after="0"/>
              <w:rPr>
                <w:rFonts w:eastAsia="Calibri" w:cs="Calibri"/>
                <w:bCs/>
                <w:color w:val="365F91"/>
              </w:rPr>
            </w:pPr>
          </w:p>
        </w:tc>
        <w:tc>
          <w:tcPr>
            <w:tcW w:w="1908" w:type="dxa"/>
            <w:gridSpan w:val="3"/>
            <w:shd w:val="clear" w:color="auto" w:fill="D3DFEE"/>
          </w:tcPr>
          <w:p w14:paraId="3F4302A8" w14:textId="77777777" w:rsidR="005B7084" w:rsidRPr="004F081A" w:rsidRDefault="00931077" w:rsidP="002866BB">
            <w:pPr>
              <w:spacing w:after="0"/>
              <w:rPr>
                <w:rFonts w:eastAsia="Calibri" w:cs="Times New Roman"/>
                <w:color w:val="365F91"/>
              </w:rPr>
            </w:pPr>
            <w:r>
              <w:rPr>
                <w:rFonts w:eastAsia="Calibri" w:cs="Times New Roman"/>
                <w:color w:val="365F91"/>
              </w:rPr>
              <w:t>3-Regional lymph nodes involved only</w:t>
            </w:r>
          </w:p>
        </w:tc>
        <w:tc>
          <w:tcPr>
            <w:tcW w:w="2958" w:type="dxa"/>
            <w:shd w:val="clear" w:color="auto" w:fill="auto"/>
          </w:tcPr>
          <w:p w14:paraId="08C9BC9A" w14:textId="77777777" w:rsidR="005B7084" w:rsidRPr="004F081A" w:rsidRDefault="005B7084" w:rsidP="002866BB">
            <w:pPr>
              <w:spacing w:after="0"/>
              <w:rPr>
                <w:rFonts w:eastAsia="Calibri" w:cs="Calibri"/>
                <w:color w:val="365F91"/>
              </w:rPr>
            </w:pPr>
          </w:p>
        </w:tc>
        <w:tc>
          <w:tcPr>
            <w:tcW w:w="1779" w:type="dxa"/>
            <w:gridSpan w:val="2"/>
            <w:shd w:val="clear" w:color="auto" w:fill="D3DFEE"/>
          </w:tcPr>
          <w:p w14:paraId="3E55240E" w14:textId="77777777" w:rsidR="002059C0" w:rsidRPr="004F081A" w:rsidRDefault="002059C0" w:rsidP="002866BB">
            <w:pPr>
              <w:spacing w:after="0"/>
              <w:rPr>
                <w:rFonts w:eastAsia="Calibri" w:cs="Calibri"/>
                <w:color w:val="365F91"/>
              </w:rPr>
            </w:pPr>
          </w:p>
        </w:tc>
      </w:tr>
      <w:tr w:rsidR="005B7084" w:rsidRPr="004F081A" w14:paraId="6256B2AA" w14:textId="77777777" w:rsidTr="002866BB">
        <w:tc>
          <w:tcPr>
            <w:tcW w:w="2655" w:type="dxa"/>
            <w:gridSpan w:val="2"/>
            <w:shd w:val="clear" w:color="auto" w:fill="auto"/>
          </w:tcPr>
          <w:p w14:paraId="509B5C66" w14:textId="77777777" w:rsidR="005B7084" w:rsidRPr="004F081A" w:rsidRDefault="005B7084" w:rsidP="002866BB">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14:paraId="733489B9" w14:textId="77777777" w:rsidR="005B7084" w:rsidRDefault="00931077" w:rsidP="002866BB">
            <w:pPr>
              <w:spacing w:after="0"/>
              <w:rPr>
                <w:rFonts w:eastAsia="Calibri" w:cs="Times New Roman"/>
                <w:color w:val="365F91"/>
              </w:rPr>
            </w:pPr>
            <w:r>
              <w:rPr>
                <w:rFonts w:eastAsia="Calibri" w:cs="Times New Roman"/>
                <w:color w:val="365F91"/>
              </w:rPr>
              <w:t>TX N2 M1a</w:t>
            </w:r>
            <w:r w:rsidR="002059C0">
              <w:rPr>
                <w:rFonts w:eastAsia="Calibri" w:cs="Times New Roman"/>
                <w:color w:val="365F91"/>
              </w:rPr>
              <w:t xml:space="preserve"> </w:t>
            </w:r>
            <w:r w:rsidR="00C21E07">
              <w:rPr>
                <w:rFonts w:eastAsia="Calibri" w:cs="Times New Roman"/>
                <w:color w:val="365F91"/>
              </w:rPr>
              <w:t>S1</w:t>
            </w:r>
          </w:p>
          <w:p w14:paraId="419461C9" w14:textId="77777777" w:rsidR="00C21E07" w:rsidRPr="004F081A" w:rsidRDefault="00C21E07" w:rsidP="002866BB">
            <w:pPr>
              <w:spacing w:after="0"/>
              <w:rPr>
                <w:rFonts w:eastAsia="Calibri" w:cs="Times New Roman"/>
                <w:color w:val="365F91"/>
              </w:rPr>
            </w:pPr>
            <w:r>
              <w:rPr>
                <w:rFonts w:eastAsia="Calibri" w:cs="Times New Roman"/>
                <w:color w:val="365F91"/>
              </w:rPr>
              <w:t>Stage IIIA</w:t>
            </w:r>
            <w:bookmarkStart w:id="0" w:name="_GoBack"/>
            <w:bookmarkEnd w:id="0"/>
          </w:p>
        </w:tc>
        <w:tc>
          <w:tcPr>
            <w:tcW w:w="2958" w:type="dxa"/>
            <w:shd w:val="clear" w:color="auto" w:fill="auto"/>
          </w:tcPr>
          <w:p w14:paraId="7478454A" w14:textId="77777777" w:rsidR="005B7084" w:rsidRPr="004F081A" w:rsidRDefault="005B7084" w:rsidP="002866BB">
            <w:pPr>
              <w:spacing w:after="0"/>
              <w:rPr>
                <w:rFonts w:eastAsia="Calibri" w:cs="Calibri"/>
                <w:color w:val="365F91"/>
              </w:rPr>
            </w:pPr>
            <w:r w:rsidRPr="004F081A">
              <w:rPr>
                <w:rFonts w:eastAsia="Calibri" w:cs="Calibri"/>
                <w:color w:val="365F91"/>
              </w:rPr>
              <w:t>Pathologic AJCC TNM Stage</w:t>
            </w:r>
          </w:p>
        </w:tc>
        <w:tc>
          <w:tcPr>
            <w:tcW w:w="1779" w:type="dxa"/>
            <w:gridSpan w:val="2"/>
            <w:shd w:val="clear" w:color="auto" w:fill="D3DFEE"/>
          </w:tcPr>
          <w:p w14:paraId="45072FF4" w14:textId="44E39737" w:rsidR="005B7084" w:rsidRDefault="00931077" w:rsidP="002866BB">
            <w:pPr>
              <w:spacing w:after="0"/>
              <w:rPr>
                <w:rFonts w:eastAsia="Calibri" w:cs="Calibri"/>
                <w:color w:val="365F91"/>
              </w:rPr>
            </w:pPr>
            <w:r>
              <w:rPr>
                <w:rFonts w:eastAsia="Calibri" w:cs="Calibri"/>
                <w:color w:val="365F91"/>
              </w:rPr>
              <w:t>T</w:t>
            </w:r>
            <w:r w:rsidR="00BF100A">
              <w:rPr>
                <w:rFonts w:eastAsia="Calibri" w:cs="Calibri"/>
                <w:color w:val="365F91"/>
              </w:rPr>
              <w:t>2 NX</w:t>
            </w:r>
            <w:r w:rsidR="008B599A">
              <w:rPr>
                <w:rFonts w:eastAsia="Calibri" w:cs="Calibri"/>
                <w:color w:val="365F91"/>
              </w:rPr>
              <w:t xml:space="preserve"> M S0</w:t>
            </w:r>
          </w:p>
          <w:p w14:paraId="3FC77816" w14:textId="77777777" w:rsidR="00C21E07" w:rsidRPr="004F081A" w:rsidRDefault="00C21E07" w:rsidP="002866BB">
            <w:pPr>
              <w:spacing w:after="0"/>
              <w:rPr>
                <w:rFonts w:eastAsia="Calibri" w:cs="Calibri"/>
                <w:color w:val="365F91"/>
              </w:rPr>
            </w:pPr>
            <w:r>
              <w:rPr>
                <w:rFonts w:eastAsia="Calibri" w:cs="Calibri"/>
                <w:color w:val="365F91"/>
              </w:rPr>
              <w:t>Stage 99</w:t>
            </w:r>
          </w:p>
        </w:tc>
      </w:tr>
      <w:tr w:rsidR="005B7084" w:rsidRPr="004F081A" w14:paraId="32053868" w14:textId="77777777" w:rsidTr="002866BB">
        <w:tc>
          <w:tcPr>
            <w:tcW w:w="9300" w:type="dxa"/>
            <w:gridSpan w:val="8"/>
            <w:shd w:val="clear" w:color="auto" w:fill="auto"/>
          </w:tcPr>
          <w:p w14:paraId="33111952" w14:textId="77777777" w:rsidR="005B7084" w:rsidRPr="004F081A" w:rsidRDefault="005B7084" w:rsidP="002866BB">
            <w:pPr>
              <w:spacing w:after="0"/>
              <w:jc w:val="center"/>
              <w:rPr>
                <w:rFonts w:eastAsia="Calibri" w:cs="Calibri"/>
                <w:b/>
                <w:bCs/>
                <w:color w:val="365F91"/>
              </w:rPr>
            </w:pPr>
            <w:r w:rsidRPr="004F081A">
              <w:rPr>
                <w:rFonts w:eastAsia="Calibri" w:cs="Calibri"/>
                <w:b/>
                <w:bCs/>
                <w:color w:val="365F91"/>
              </w:rPr>
              <w:t>Treatment</w:t>
            </w:r>
          </w:p>
        </w:tc>
      </w:tr>
      <w:tr w:rsidR="005B7084" w:rsidRPr="004F081A" w14:paraId="0702D557" w14:textId="77777777" w:rsidTr="002866BB">
        <w:trPr>
          <w:trHeight w:val="70"/>
        </w:trPr>
        <w:tc>
          <w:tcPr>
            <w:tcW w:w="3510" w:type="dxa"/>
            <w:gridSpan w:val="3"/>
            <w:shd w:val="clear" w:color="auto" w:fill="auto"/>
          </w:tcPr>
          <w:p w14:paraId="0D51AA8D" w14:textId="77777777" w:rsidR="005B7084" w:rsidRPr="004F081A" w:rsidRDefault="005B7084" w:rsidP="002866BB">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14:paraId="1108A29D" w14:textId="77777777" w:rsidR="005B7084" w:rsidRPr="004F081A" w:rsidRDefault="00BF100A"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13532E24" w14:textId="77777777" w:rsidR="005B7084" w:rsidRPr="004F081A" w:rsidRDefault="005B7084" w:rsidP="002866BB">
            <w:pPr>
              <w:spacing w:after="0"/>
              <w:jc w:val="center"/>
              <w:rPr>
                <w:rFonts w:eastAsia="Calibri" w:cs="Calibri"/>
                <w:color w:val="365F91"/>
              </w:rPr>
            </w:pPr>
          </w:p>
        </w:tc>
        <w:tc>
          <w:tcPr>
            <w:tcW w:w="1429" w:type="dxa"/>
            <w:shd w:val="clear" w:color="auto" w:fill="D3DFEE"/>
          </w:tcPr>
          <w:p w14:paraId="791DCB07" w14:textId="77777777" w:rsidR="005B7084" w:rsidRPr="004F081A" w:rsidRDefault="005B7084" w:rsidP="002866BB">
            <w:pPr>
              <w:spacing w:after="0"/>
              <w:rPr>
                <w:rFonts w:eastAsia="Calibri" w:cs="Calibri"/>
                <w:color w:val="365F91"/>
              </w:rPr>
            </w:pPr>
          </w:p>
        </w:tc>
      </w:tr>
      <w:tr w:rsidR="005B7084" w:rsidRPr="004F081A" w14:paraId="1D27243A" w14:textId="77777777" w:rsidTr="002866BB">
        <w:tc>
          <w:tcPr>
            <w:tcW w:w="3510" w:type="dxa"/>
            <w:gridSpan w:val="3"/>
            <w:shd w:val="clear" w:color="auto" w:fill="auto"/>
          </w:tcPr>
          <w:p w14:paraId="12BF1F95" w14:textId="77777777" w:rsidR="005B7084" w:rsidRPr="004F081A" w:rsidRDefault="005B7084" w:rsidP="002866BB">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14:paraId="492B5AB7" w14:textId="77777777" w:rsidR="005B7084" w:rsidRPr="004F081A" w:rsidRDefault="005B7084" w:rsidP="002866BB">
            <w:pPr>
              <w:spacing w:after="0"/>
              <w:rPr>
                <w:rFonts w:eastAsia="Calibri" w:cs="Calibri"/>
                <w:color w:val="365F91"/>
              </w:rPr>
            </w:pPr>
          </w:p>
        </w:tc>
        <w:tc>
          <w:tcPr>
            <w:tcW w:w="3397" w:type="dxa"/>
            <w:gridSpan w:val="3"/>
            <w:shd w:val="clear" w:color="auto" w:fill="auto"/>
          </w:tcPr>
          <w:p w14:paraId="1F43F22D" w14:textId="77777777" w:rsidR="005B7084" w:rsidRPr="004F081A" w:rsidRDefault="005B7084" w:rsidP="002866BB">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14:paraId="0CAE7E12" w14:textId="77777777" w:rsidR="005B7084" w:rsidRPr="004F081A" w:rsidRDefault="005B7084" w:rsidP="002866BB">
            <w:pPr>
              <w:spacing w:after="0"/>
              <w:rPr>
                <w:rFonts w:eastAsia="Calibri" w:cs="Calibri"/>
                <w:color w:val="365F91"/>
              </w:rPr>
            </w:pPr>
          </w:p>
        </w:tc>
      </w:tr>
      <w:tr w:rsidR="005B7084" w:rsidRPr="004F081A" w14:paraId="25D742A7" w14:textId="77777777" w:rsidTr="002866BB">
        <w:tc>
          <w:tcPr>
            <w:tcW w:w="3510" w:type="dxa"/>
            <w:gridSpan w:val="3"/>
            <w:shd w:val="clear" w:color="auto" w:fill="auto"/>
          </w:tcPr>
          <w:p w14:paraId="01A57494" w14:textId="77777777" w:rsidR="005B7084" w:rsidRPr="004F081A" w:rsidRDefault="005B7084" w:rsidP="002866BB">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14:paraId="43760B63" w14:textId="77777777" w:rsidR="005B7084" w:rsidRPr="004F081A" w:rsidRDefault="00BF100A" w:rsidP="002866BB">
            <w:pPr>
              <w:spacing w:after="0"/>
              <w:rPr>
                <w:rFonts w:eastAsia="Calibri" w:cs="Calibri"/>
                <w:color w:val="365F91"/>
              </w:rPr>
            </w:pPr>
            <w:r>
              <w:rPr>
                <w:rFonts w:eastAsia="Calibri" w:cs="Calibri"/>
                <w:color w:val="365F91"/>
              </w:rPr>
              <w:t>40</w:t>
            </w:r>
          </w:p>
        </w:tc>
        <w:tc>
          <w:tcPr>
            <w:tcW w:w="3397" w:type="dxa"/>
            <w:gridSpan w:val="3"/>
            <w:shd w:val="clear" w:color="auto" w:fill="auto"/>
          </w:tcPr>
          <w:p w14:paraId="229FA298" w14:textId="77777777" w:rsidR="005B7084" w:rsidRPr="004F081A" w:rsidRDefault="005B7084" w:rsidP="002866BB">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14:paraId="612D670D" w14:textId="77777777" w:rsidR="005B7084" w:rsidRPr="004F081A" w:rsidRDefault="00BF100A" w:rsidP="002866BB">
            <w:pPr>
              <w:spacing w:after="0"/>
              <w:rPr>
                <w:rFonts w:eastAsia="Calibri" w:cs="Calibri"/>
                <w:color w:val="365F91"/>
              </w:rPr>
            </w:pPr>
            <w:r>
              <w:rPr>
                <w:rFonts w:eastAsia="Calibri" w:cs="Calibri"/>
                <w:color w:val="365F91"/>
              </w:rPr>
              <w:t>00</w:t>
            </w:r>
          </w:p>
        </w:tc>
      </w:tr>
      <w:tr w:rsidR="005B7084" w:rsidRPr="004F081A" w14:paraId="2166D379" w14:textId="77777777" w:rsidTr="002866BB">
        <w:tc>
          <w:tcPr>
            <w:tcW w:w="3510" w:type="dxa"/>
            <w:gridSpan w:val="3"/>
            <w:shd w:val="clear" w:color="auto" w:fill="auto"/>
          </w:tcPr>
          <w:p w14:paraId="4E24CDD8" w14:textId="77777777" w:rsidR="005B7084" w:rsidRPr="004F081A" w:rsidRDefault="005B7084" w:rsidP="002866BB">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14:paraId="74F9B4C0" w14:textId="77777777" w:rsidR="005B7084" w:rsidRPr="004F081A" w:rsidRDefault="00BF100A" w:rsidP="002866BB">
            <w:pPr>
              <w:spacing w:after="0"/>
              <w:rPr>
                <w:rFonts w:eastAsia="Calibri" w:cs="Calibri"/>
                <w:color w:val="365F91"/>
              </w:rPr>
            </w:pPr>
            <w:r>
              <w:rPr>
                <w:rFonts w:eastAsia="Calibri" w:cs="Calibri"/>
                <w:color w:val="365F91"/>
              </w:rPr>
              <w:t>0</w:t>
            </w:r>
          </w:p>
        </w:tc>
        <w:tc>
          <w:tcPr>
            <w:tcW w:w="3397" w:type="dxa"/>
            <w:gridSpan w:val="3"/>
            <w:shd w:val="clear" w:color="auto" w:fill="auto"/>
          </w:tcPr>
          <w:p w14:paraId="2A982F6C" w14:textId="77777777" w:rsidR="005B7084" w:rsidRPr="004F081A" w:rsidRDefault="005B7084" w:rsidP="002866BB">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14:paraId="2B601DE0" w14:textId="77777777" w:rsidR="005B7084" w:rsidRPr="004F081A" w:rsidRDefault="00BF100A" w:rsidP="002866BB">
            <w:pPr>
              <w:spacing w:after="0"/>
              <w:rPr>
                <w:rFonts w:eastAsia="Calibri" w:cs="Calibri"/>
                <w:color w:val="365F91"/>
              </w:rPr>
            </w:pPr>
            <w:r>
              <w:rPr>
                <w:rFonts w:eastAsia="Calibri" w:cs="Calibri"/>
                <w:color w:val="365F91"/>
              </w:rPr>
              <w:t>00</w:t>
            </w:r>
          </w:p>
        </w:tc>
      </w:tr>
      <w:tr w:rsidR="005B7084" w:rsidRPr="004F081A" w14:paraId="448F75F5" w14:textId="77777777" w:rsidTr="002866BB">
        <w:tc>
          <w:tcPr>
            <w:tcW w:w="3510" w:type="dxa"/>
            <w:gridSpan w:val="3"/>
            <w:shd w:val="clear" w:color="auto" w:fill="auto"/>
          </w:tcPr>
          <w:p w14:paraId="00CB8C2C" w14:textId="77777777" w:rsidR="005B7084" w:rsidRPr="004F081A" w:rsidRDefault="005B7084" w:rsidP="002866BB">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14:paraId="1BCD24D7" w14:textId="77777777" w:rsidR="005B7084" w:rsidRPr="004F081A" w:rsidRDefault="00BF100A" w:rsidP="002866BB">
            <w:pPr>
              <w:spacing w:after="0"/>
              <w:rPr>
                <w:rFonts w:eastAsia="Calibri" w:cs="Calibri"/>
                <w:color w:val="365F91"/>
              </w:rPr>
            </w:pPr>
            <w:r>
              <w:rPr>
                <w:rFonts w:eastAsia="Calibri" w:cs="Calibri"/>
                <w:color w:val="365F91"/>
              </w:rPr>
              <w:t>0</w:t>
            </w:r>
          </w:p>
        </w:tc>
        <w:tc>
          <w:tcPr>
            <w:tcW w:w="3397" w:type="dxa"/>
            <w:gridSpan w:val="3"/>
            <w:shd w:val="clear" w:color="auto" w:fill="auto"/>
          </w:tcPr>
          <w:p w14:paraId="280B1012" w14:textId="77777777" w:rsidR="005B7084" w:rsidRPr="004F081A" w:rsidRDefault="005B7084" w:rsidP="002866BB">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14:paraId="4B7437DA" w14:textId="77777777" w:rsidR="005B7084" w:rsidRPr="004F081A" w:rsidRDefault="00BF100A" w:rsidP="002866BB">
            <w:pPr>
              <w:spacing w:after="0"/>
              <w:rPr>
                <w:rFonts w:eastAsia="Calibri" w:cs="Calibri"/>
                <w:color w:val="365F91"/>
              </w:rPr>
            </w:pPr>
            <w:r>
              <w:rPr>
                <w:rFonts w:eastAsia="Calibri" w:cs="Calibri"/>
                <w:color w:val="365F91"/>
              </w:rPr>
              <w:t>00000</w:t>
            </w:r>
          </w:p>
        </w:tc>
      </w:tr>
      <w:tr w:rsidR="005B7084" w:rsidRPr="004F081A" w14:paraId="00F05E2F" w14:textId="77777777" w:rsidTr="002866BB">
        <w:tc>
          <w:tcPr>
            <w:tcW w:w="3510" w:type="dxa"/>
            <w:gridSpan w:val="3"/>
            <w:shd w:val="clear" w:color="auto" w:fill="auto"/>
          </w:tcPr>
          <w:p w14:paraId="4EAD0C5F" w14:textId="77777777" w:rsidR="005B7084" w:rsidRPr="004F081A" w:rsidRDefault="005B7084" w:rsidP="002866BB">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14:paraId="5FC08694" w14:textId="77777777" w:rsidR="005B7084" w:rsidRPr="004F081A" w:rsidRDefault="005B7084" w:rsidP="002866BB">
            <w:pPr>
              <w:spacing w:after="0"/>
              <w:rPr>
                <w:rFonts w:eastAsia="Calibri" w:cs="Calibri"/>
                <w:color w:val="365F91"/>
              </w:rPr>
            </w:pPr>
          </w:p>
        </w:tc>
        <w:tc>
          <w:tcPr>
            <w:tcW w:w="3397" w:type="dxa"/>
            <w:gridSpan w:val="3"/>
            <w:shd w:val="clear" w:color="auto" w:fill="auto"/>
          </w:tcPr>
          <w:p w14:paraId="77F7D572" w14:textId="77777777" w:rsidR="005B7084" w:rsidRPr="004F081A" w:rsidRDefault="005B7084" w:rsidP="002866BB">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14:paraId="79C47604" w14:textId="77777777" w:rsidR="005B7084" w:rsidRPr="004F081A" w:rsidRDefault="00BF100A" w:rsidP="002866BB">
            <w:pPr>
              <w:spacing w:after="0"/>
              <w:rPr>
                <w:rFonts w:eastAsia="Calibri" w:cs="Calibri"/>
                <w:color w:val="365F91"/>
              </w:rPr>
            </w:pPr>
            <w:r>
              <w:rPr>
                <w:rFonts w:eastAsia="Calibri" w:cs="Calibri"/>
                <w:color w:val="365F91"/>
              </w:rPr>
              <w:t>00</w:t>
            </w:r>
          </w:p>
        </w:tc>
      </w:tr>
      <w:tr w:rsidR="005B7084" w:rsidRPr="004F081A" w14:paraId="4E1294E5" w14:textId="77777777" w:rsidTr="002866BB">
        <w:tc>
          <w:tcPr>
            <w:tcW w:w="3510" w:type="dxa"/>
            <w:gridSpan w:val="3"/>
            <w:shd w:val="clear" w:color="auto" w:fill="auto"/>
          </w:tcPr>
          <w:p w14:paraId="2059E5C0" w14:textId="77777777" w:rsidR="005B7084" w:rsidRPr="004F081A" w:rsidRDefault="005B7084" w:rsidP="002866BB">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14:paraId="33CFC4D4" w14:textId="77777777" w:rsidR="005B7084" w:rsidRPr="004F081A" w:rsidRDefault="00737D88" w:rsidP="002866BB">
            <w:pPr>
              <w:spacing w:after="0"/>
              <w:rPr>
                <w:rFonts w:eastAsia="Calibri" w:cs="Calibri"/>
                <w:color w:val="365F91"/>
              </w:rPr>
            </w:pPr>
            <w:r>
              <w:rPr>
                <w:rFonts w:eastAsia="Calibri" w:cs="Calibri"/>
                <w:color w:val="365F91"/>
              </w:rPr>
              <w:t>03</w:t>
            </w:r>
          </w:p>
        </w:tc>
        <w:tc>
          <w:tcPr>
            <w:tcW w:w="3397" w:type="dxa"/>
            <w:gridSpan w:val="3"/>
            <w:shd w:val="clear" w:color="auto" w:fill="auto"/>
          </w:tcPr>
          <w:p w14:paraId="44BEC255" w14:textId="77777777" w:rsidR="005B7084" w:rsidRPr="004F081A" w:rsidRDefault="005B7084" w:rsidP="002866BB">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14:paraId="653219BF" w14:textId="77777777" w:rsidR="005B7084" w:rsidRPr="004F081A" w:rsidRDefault="00BF100A" w:rsidP="002866BB">
            <w:pPr>
              <w:spacing w:after="0"/>
              <w:rPr>
                <w:rFonts w:eastAsia="Calibri" w:cs="Calibri"/>
                <w:color w:val="365F91"/>
              </w:rPr>
            </w:pPr>
            <w:r>
              <w:rPr>
                <w:rFonts w:eastAsia="Calibri" w:cs="Calibri"/>
                <w:color w:val="365F91"/>
              </w:rPr>
              <w:t>00000</w:t>
            </w:r>
          </w:p>
        </w:tc>
      </w:tr>
      <w:tr w:rsidR="005B7084" w:rsidRPr="004F081A" w14:paraId="55F85B51" w14:textId="77777777" w:rsidTr="002866BB">
        <w:tc>
          <w:tcPr>
            <w:tcW w:w="3510" w:type="dxa"/>
            <w:gridSpan w:val="3"/>
            <w:shd w:val="clear" w:color="auto" w:fill="auto"/>
          </w:tcPr>
          <w:p w14:paraId="39E6ED3C" w14:textId="77777777" w:rsidR="005B7084" w:rsidRPr="004F081A" w:rsidRDefault="005B7084" w:rsidP="002866BB">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14:paraId="6B27DAAE" w14:textId="77777777" w:rsidR="005B7084" w:rsidRPr="004F081A" w:rsidRDefault="00BF100A"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72FD34C7" w14:textId="77777777" w:rsidR="005B7084" w:rsidRPr="004F081A" w:rsidRDefault="005B7084" w:rsidP="002866BB">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14:paraId="76DEA1F6" w14:textId="77777777" w:rsidR="005B7084" w:rsidRPr="004F081A" w:rsidRDefault="00BF100A" w:rsidP="002866BB">
            <w:pPr>
              <w:spacing w:after="0"/>
              <w:rPr>
                <w:rFonts w:eastAsia="Calibri" w:cs="Calibri"/>
                <w:color w:val="365F91"/>
              </w:rPr>
            </w:pPr>
            <w:r>
              <w:rPr>
                <w:rFonts w:eastAsia="Calibri" w:cs="Calibri"/>
                <w:color w:val="365F91"/>
              </w:rPr>
              <w:t>000</w:t>
            </w:r>
          </w:p>
        </w:tc>
      </w:tr>
      <w:tr w:rsidR="005B7084" w:rsidRPr="004F081A" w14:paraId="52A95A79" w14:textId="77777777" w:rsidTr="002866BB">
        <w:tc>
          <w:tcPr>
            <w:tcW w:w="3510" w:type="dxa"/>
            <w:gridSpan w:val="3"/>
            <w:shd w:val="clear" w:color="auto" w:fill="auto"/>
          </w:tcPr>
          <w:p w14:paraId="33D4237E" w14:textId="77777777" w:rsidR="005B7084" w:rsidRPr="004F081A" w:rsidRDefault="005B7084" w:rsidP="002866BB">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14:paraId="6C627648" w14:textId="77777777" w:rsidR="005B7084" w:rsidRPr="004F081A" w:rsidRDefault="00BF100A"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18609C5F" w14:textId="77777777" w:rsidR="005B7084" w:rsidRPr="004F081A" w:rsidRDefault="005B7084" w:rsidP="002866BB">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14:paraId="4D5BB7DC" w14:textId="77777777" w:rsidR="005B7084" w:rsidRPr="004F081A" w:rsidRDefault="00737D88" w:rsidP="002866BB">
            <w:pPr>
              <w:spacing w:after="0"/>
              <w:rPr>
                <w:rFonts w:eastAsia="Calibri" w:cs="Calibri"/>
                <w:color w:val="365F91"/>
              </w:rPr>
            </w:pPr>
            <w:r>
              <w:rPr>
                <w:rFonts w:eastAsia="Calibri" w:cs="Calibri"/>
                <w:color w:val="365F91"/>
              </w:rPr>
              <w:t>1</w:t>
            </w:r>
          </w:p>
        </w:tc>
      </w:tr>
      <w:tr w:rsidR="005B7084" w:rsidRPr="004F081A" w14:paraId="291B0D90" w14:textId="77777777" w:rsidTr="002866BB">
        <w:tc>
          <w:tcPr>
            <w:tcW w:w="3510" w:type="dxa"/>
            <w:gridSpan w:val="3"/>
            <w:shd w:val="clear" w:color="auto" w:fill="auto"/>
          </w:tcPr>
          <w:p w14:paraId="4600AED8" w14:textId="77777777" w:rsidR="005B7084" w:rsidRPr="004F081A" w:rsidRDefault="005B7084" w:rsidP="002866BB">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14:paraId="23407AF9" w14:textId="77777777" w:rsidR="005B7084" w:rsidRPr="004F081A" w:rsidRDefault="00BF100A" w:rsidP="002866BB">
            <w:pPr>
              <w:spacing w:after="0"/>
              <w:rPr>
                <w:rFonts w:eastAsia="Calibri" w:cs="Calibri"/>
                <w:color w:val="365F91"/>
              </w:rPr>
            </w:pPr>
            <w:r>
              <w:rPr>
                <w:rFonts w:eastAsia="Calibri" w:cs="Calibri"/>
                <w:color w:val="365F91"/>
              </w:rPr>
              <w:t>00</w:t>
            </w:r>
          </w:p>
        </w:tc>
        <w:tc>
          <w:tcPr>
            <w:tcW w:w="3397" w:type="dxa"/>
            <w:gridSpan w:val="3"/>
            <w:shd w:val="clear" w:color="auto" w:fill="auto"/>
          </w:tcPr>
          <w:p w14:paraId="7BBA6883" w14:textId="77777777" w:rsidR="005B7084" w:rsidRPr="004F081A" w:rsidRDefault="005B7084" w:rsidP="002866BB">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14:paraId="3948636D" w14:textId="77777777" w:rsidR="005B7084" w:rsidRPr="004F081A" w:rsidRDefault="00737D88" w:rsidP="002866BB">
            <w:pPr>
              <w:spacing w:after="0"/>
              <w:rPr>
                <w:rFonts w:eastAsia="Calibri" w:cs="Calibri"/>
                <w:color w:val="365F91"/>
              </w:rPr>
            </w:pPr>
            <w:r>
              <w:rPr>
                <w:rFonts w:eastAsia="Calibri" w:cs="Calibri"/>
                <w:color w:val="365F91"/>
              </w:rPr>
              <w:t>0</w:t>
            </w:r>
          </w:p>
        </w:tc>
      </w:tr>
      <w:tr w:rsidR="005B7084" w:rsidRPr="004F081A" w14:paraId="073A1CC1" w14:textId="77777777" w:rsidTr="002866BB">
        <w:tc>
          <w:tcPr>
            <w:tcW w:w="3510" w:type="dxa"/>
            <w:gridSpan w:val="3"/>
            <w:shd w:val="clear" w:color="auto" w:fill="auto"/>
          </w:tcPr>
          <w:p w14:paraId="0DE4134D" w14:textId="77777777" w:rsidR="005B7084" w:rsidRPr="004F081A" w:rsidRDefault="005B7084" w:rsidP="002866BB">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14:paraId="01C5171E" w14:textId="77777777" w:rsidR="005B7084" w:rsidRPr="004F081A" w:rsidRDefault="00BF100A" w:rsidP="002866BB">
            <w:pPr>
              <w:spacing w:after="0"/>
              <w:rPr>
                <w:rFonts w:eastAsia="Calibri" w:cs="Calibri"/>
                <w:color w:val="365F91"/>
              </w:rPr>
            </w:pPr>
            <w:r>
              <w:rPr>
                <w:rFonts w:eastAsia="Calibri" w:cs="Calibri"/>
                <w:color w:val="365F91"/>
              </w:rPr>
              <w:t>3</w:t>
            </w:r>
          </w:p>
        </w:tc>
        <w:tc>
          <w:tcPr>
            <w:tcW w:w="3397" w:type="dxa"/>
            <w:gridSpan w:val="3"/>
            <w:shd w:val="clear" w:color="auto" w:fill="auto"/>
          </w:tcPr>
          <w:p w14:paraId="01147879" w14:textId="77777777" w:rsidR="005B7084" w:rsidRPr="004F081A" w:rsidRDefault="005B7084" w:rsidP="002866BB">
            <w:pPr>
              <w:spacing w:after="0"/>
              <w:rPr>
                <w:rFonts w:eastAsia="Calibri" w:cs="Calibri"/>
                <w:color w:val="365F91"/>
              </w:rPr>
            </w:pPr>
          </w:p>
        </w:tc>
        <w:tc>
          <w:tcPr>
            <w:tcW w:w="1429" w:type="dxa"/>
            <w:shd w:val="clear" w:color="auto" w:fill="D3DFEE"/>
          </w:tcPr>
          <w:p w14:paraId="095E71A2" w14:textId="77777777" w:rsidR="005B7084" w:rsidRPr="004F081A" w:rsidRDefault="005B7084" w:rsidP="002866BB">
            <w:pPr>
              <w:spacing w:after="0"/>
              <w:rPr>
                <w:rFonts w:eastAsia="Calibri" w:cs="Calibri"/>
                <w:color w:val="365F91"/>
              </w:rPr>
            </w:pPr>
          </w:p>
        </w:tc>
      </w:tr>
    </w:tbl>
    <w:p w14:paraId="5B6DD4B6" w14:textId="77777777" w:rsidR="005B7084" w:rsidRDefault="005B7084" w:rsidP="00582848"/>
    <w:sectPr w:rsidR="005B7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48"/>
    <w:rsid w:val="00090B88"/>
    <w:rsid w:val="000B1DAB"/>
    <w:rsid w:val="001923DE"/>
    <w:rsid w:val="001A33B0"/>
    <w:rsid w:val="002059C0"/>
    <w:rsid w:val="00284265"/>
    <w:rsid w:val="002866BB"/>
    <w:rsid w:val="0035148A"/>
    <w:rsid w:val="00375504"/>
    <w:rsid w:val="00377205"/>
    <w:rsid w:val="004C5D9E"/>
    <w:rsid w:val="004C7771"/>
    <w:rsid w:val="005519CB"/>
    <w:rsid w:val="00582848"/>
    <w:rsid w:val="005B7084"/>
    <w:rsid w:val="005D552D"/>
    <w:rsid w:val="0067013F"/>
    <w:rsid w:val="00694962"/>
    <w:rsid w:val="00737D88"/>
    <w:rsid w:val="007A67C7"/>
    <w:rsid w:val="0080333D"/>
    <w:rsid w:val="008318FD"/>
    <w:rsid w:val="0089427E"/>
    <w:rsid w:val="008B599A"/>
    <w:rsid w:val="00931077"/>
    <w:rsid w:val="009339DA"/>
    <w:rsid w:val="009A16B2"/>
    <w:rsid w:val="009B7D1E"/>
    <w:rsid w:val="009D6CCF"/>
    <w:rsid w:val="00A36E78"/>
    <w:rsid w:val="00A37D61"/>
    <w:rsid w:val="00AA72F9"/>
    <w:rsid w:val="00AB18E6"/>
    <w:rsid w:val="00B41706"/>
    <w:rsid w:val="00B716D0"/>
    <w:rsid w:val="00B924C7"/>
    <w:rsid w:val="00BC0E53"/>
    <w:rsid w:val="00BC5417"/>
    <w:rsid w:val="00BF100A"/>
    <w:rsid w:val="00C21E07"/>
    <w:rsid w:val="00C73571"/>
    <w:rsid w:val="00CD45BE"/>
    <w:rsid w:val="00CE2F27"/>
    <w:rsid w:val="00CF2804"/>
    <w:rsid w:val="00D751DF"/>
    <w:rsid w:val="00DE7F1E"/>
    <w:rsid w:val="00DF0D37"/>
    <w:rsid w:val="00E256B9"/>
    <w:rsid w:val="00E4363E"/>
    <w:rsid w:val="00E8381B"/>
    <w:rsid w:val="00EC09EE"/>
    <w:rsid w:val="00EC4443"/>
    <w:rsid w:val="00FA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204B"/>
  <w15:chartTrackingRefBased/>
  <w15:docId w15:val="{7BE5EEA9-144D-48C3-A3BA-B4BB0C6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571"/>
    <w:rPr>
      <w:rFonts w:ascii="Segoe UI" w:hAnsi="Segoe UI" w:cs="Segoe UI"/>
      <w:sz w:val="18"/>
      <w:szCs w:val="18"/>
    </w:rPr>
  </w:style>
  <w:style w:type="character" w:styleId="CommentReference">
    <w:name w:val="annotation reference"/>
    <w:basedOn w:val="DefaultParagraphFont"/>
    <w:uiPriority w:val="99"/>
    <w:semiHidden/>
    <w:unhideWhenUsed/>
    <w:rsid w:val="00375504"/>
    <w:rPr>
      <w:sz w:val="16"/>
      <w:szCs w:val="16"/>
    </w:rPr>
  </w:style>
  <w:style w:type="paragraph" w:styleId="CommentText">
    <w:name w:val="annotation text"/>
    <w:basedOn w:val="Normal"/>
    <w:link w:val="CommentTextChar"/>
    <w:uiPriority w:val="99"/>
    <w:semiHidden/>
    <w:unhideWhenUsed/>
    <w:rsid w:val="00375504"/>
    <w:pPr>
      <w:spacing w:line="240" w:lineRule="auto"/>
    </w:pPr>
    <w:rPr>
      <w:sz w:val="20"/>
      <w:szCs w:val="20"/>
    </w:rPr>
  </w:style>
  <w:style w:type="character" w:customStyle="1" w:styleId="CommentTextChar">
    <w:name w:val="Comment Text Char"/>
    <w:basedOn w:val="DefaultParagraphFont"/>
    <w:link w:val="CommentText"/>
    <w:uiPriority w:val="99"/>
    <w:semiHidden/>
    <w:rsid w:val="00375504"/>
    <w:rPr>
      <w:sz w:val="20"/>
      <w:szCs w:val="20"/>
    </w:rPr>
  </w:style>
  <w:style w:type="paragraph" w:styleId="CommentSubject">
    <w:name w:val="annotation subject"/>
    <w:basedOn w:val="CommentText"/>
    <w:next w:val="CommentText"/>
    <w:link w:val="CommentSubjectChar"/>
    <w:uiPriority w:val="99"/>
    <w:semiHidden/>
    <w:unhideWhenUsed/>
    <w:rsid w:val="00375504"/>
    <w:rPr>
      <w:b/>
      <w:bCs/>
    </w:rPr>
  </w:style>
  <w:style w:type="character" w:customStyle="1" w:styleId="CommentSubjectChar">
    <w:name w:val="Comment Subject Char"/>
    <w:basedOn w:val="CommentTextChar"/>
    <w:link w:val="CommentSubject"/>
    <w:uiPriority w:val="99"/>
    <w:semiHidden/>
    <w:rsid w:val="00375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6</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15</cp:revision>
  <cp:lastPrinted>2015-01-07T13:21:00Z</cp:lastPrinted>
  <dcterms:created xsi:type="dcterms:W3CDTF">2014-12-31T14:50:00Z</dcterms:created>
  <dcterms:modified xsi:type="dcterms:W3CDTF">2015-01-08T21:54:00Z</dcterms:modified>
</cp:coreProperties>
</file>