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AB" w:rsidRPr="00A46FCB" w:rsidRDefault="00FB0C0A" w:rsidP="005137DC">
      <w:pPr>
        <w:pStyle w:val="Heading1"/>
        <w:jc w:val="center"/>
      </w:pPr>
      <w:r>
        <w:t xml:space="preserve">Cancer </w:t>
      </w:r>
      <w:r w:rsidR="00445FAB" w:rsidRPr="00A46FCB">
        <w:t>Case Scenario 1</w:t>
      </w:r>
      <w:r w:rsidR="00445FAB">
        <w:t xml:space="preserve"> </w:t>
      </w:r>
    </w:p>
    <w:p w:rsidR="00445FAB" w:rsidRPr="006A3589" w:rsidRDefault="005137DC" w:rsidP="00445FAB">
      <w:pPr>
        <w:rPr>
          <w:b/>
        </w:rPr>
      </w:pPr>
      <w:r>
        <w:rPr>
          <w:b/>
        </w:rPr>
        <w:t xml:space="preserve">11/15/2016 </w:t>
      </w:r>
      <w:r w:rsidR="00445FAB" w:rsidRPr="006A3589">
        <w:rPr>
          <w:b/>
        </w:rPr>
        <w:t>Background:</w:t>
      </w:r>
    </w:p>
    <w:p w:rsidR="00445FAB" w:rsidRPr="005137DC" w:rsidRDefault="00445FAB" w:rsidP="00445FAB">
      <w:pPr>
        <w:rPr>
          <w:b/>
        </w:rPr>
      </w:pPr>
      <w:r>
        <w:t>11/15/2016 Patient is a 65-y/o male with a 6- week history of cough, progressive SOB and a recent 20-pound weight loss.  Upon examination a chest x-r</w:t>
      </w:r>
      <w:r w:rsidR="005137DC">
        <w:t xml:space="preserve">ay and blood work are ordered. </w:t>
      </w:r>
      <w:r>
        <w:t xml:space="preserve">Patient he has a 50- year. </w:t>
      </w:r>
      <w:proofErr w:type="gramStart"/>
      <w:r>
        <w:t>pack-a-day</w:t>
      </w:r>
      <w:proofErr w:type="gramEnd"/>
      <w:r>
        <w:t xml:space="preserve"> smoking history. He is otherwise healthy, and takes no regular medication.</w:t>
      </w:r>
    </w:p>
    <w:p w:rsidR="00445FAB" w:rsidRPr="006A3589" w:rsidRDefault="005137DC" w:rsidP="00445FAB">
      <w:pPr>
        <w:rPr>
          <w:b/>
        </w:rPr>
      </w:pPr>
      <w:r>
        <w:rPr>
          <w:b/>
        </w:rPr>
        <w:t xml:space="preserve">01/15/16 </w:t>
      </w:r>
      <w:r w:rsidR="00445FAB">
        <w:rPr>
          <w:b/>
        </w:rPr>
        <w:t xml:space="preserve">Radiological findings:  </w:t>
      </w:r>
    </w:p>
    <w:p w:rsidR="00445FAB" w:rsidRDefault="00445FAB" w:rsidP="00445FAB">
      <w:r>
        <w:t xml:space="preserve">CT scan of his chest and upper abdomen shows a 3 cm mass in the left lower lobe and enlarged mediastinal lymph nodes confined to the left </w:t>
      </w:r>
      <w:proofErr w:type="spellStart"/>
      <w:r>
        <w:t>hemithorax</w:t>
      </w:r>
      <w:proofErr w:type="spellEnd"/>
      <w:r>
        <w:t>. The liver and adrenal glands are normal on CT scan. Bone scan is negative and MRI head does not reveal any metastases</w:t>
      </w:r>
      <w:r w:rsidR="00FF59BF">
        <w:t>. Left lower lobe mass b</w:t>
      </w:r>
      <w:r>
        <w:t xml:space="preserve">ronchoscopy with washings reveals small cell carcinoma. </w:t>
      </w:r>
    </w:p>
    <w:p w:rsidR="00445FAB" w:rsidRPr="006C215C" w:rsidRDefault="005137DC" w:rsidP="00445FAB">
      <w:pPr>
        <w:rPr>
          <w:b/>
        </w:rPr>
      </w:pPr>
      <w:r>
        <w:rPr>
          <w:b/>
        </w:rPr>
        <w:t xml:space="preserve">01/15/16 </w:t>
      </w:r>
      <w:r w:rsidR="00445FAB" w:rsidRPr="006C215C">
        <w:rPr>
          <w:b/>
        </w:rPr>
        <w:t xml:space="preserve">Blood work: </w:t>
      </w:r>
    </w:p>
    <w:p w:rsidR="00445FAB" w:rsidRDefault="00445FAB" w:rsidP="00445FAB">
      <w:r>
        <w:t>CBC- normal</w:t>
      </w:r>
    </w:p>
    <w:p w:rsidR="00445FAB" w:rsidRDefault="00445FAB" w:rsidP="00445FAB">
      <w:r>
        <w:t>Electrolytes - normal</w:t>
      </w:r>
    </w:p>
    <w:p w:rsidR="00445FAB" w:rsidRDefault="00445FAB" w:rsidP="00445FAB">
      <w:r>
        <w:t xml:space="preserve">Urea- normal </w:t>
      </w:r>
    </w:p>
    <w:p w:rsidR="00445FAB" w:rsidRDefault="00445FAB" w:rsidP="00445FAB">
      <w:r>
        <w:t xml:space="preserve">Creatinine - normal </w:t>
      </w:r>
    </w:p>
    <w:p w:rsidR="00445FAB" w:rsidRDefault="00445FAB" w:rsidP="00445FAB">
      <w:r>
        <w:t xml:space="preserve">Liver Function tests, - normal </w:t>
      </w:r>
    </w:p>
    <w:p w:rsidR="00445FAB" w:rsidRDefault="00445FAB" w:rsidP="00445FAB">
      <w:r>
        <w:t>LDH - normal</w:t>
      </w:r>
    </w:p>
    <w:p w:rsidR="00445FAB" w:rsidRDefault="00445FAB" w:rsidP="00445FAB">
      <w:pPr>
        <w:rPr>
          <w:b/>
        </w:rPr>
      </w:pPr>
      <w:r>
        <w:rPr>
          <w:b/>
        </w:rPr>
        <w:t>Treatment:</w:t>
      </w:r>
    </w:p>
    <w:p w:rsidR="00445FAB" w:rsidRPr="00445FAB" w:rsidRDefault="00445FAB" w:rsidP="00445FAB">
      <w:pPr>
        <w:rPr>
          <w:b/>
        </w:rPr>
      </w:pPr>
      <w:r>
        <w:t>02/01/2016 Patient receives 6 cycles of etoposide and cisplatin chemotherapy and has a complete response on chest x-ray and CT scan of the thorax and abdomen.</w:t>
      </w:r>
    </w:p>
    <w:p w:rsidR="005137DC" w:rsidRPr="005137DC" w:rsidRDefault="005137DC" w:rsidP="00445FAB">
      <w:pPr>
        <w:rPr>
          <w:b/>
        </w:rPr>
      </w:pPr>
      <w:r w:rsidRPr="005137DC">
        <w:rPr>
          <w:b/>
        </w:rPr>
        <w:t>Follow- Up Note:</w:t>
      </w:r>
    </w:p>
    <w:p w:rsidR="00445FAB" w:rsidRDefault="00445FAB" w:rsidP="00445FAB">
      <w:r>
        <w:t xml:space="preserve">Patient is well for 12 months and then presents with headaches and a seizure. MRI of his head reveals multiple brain metastases. On functional inquiry, he has no other symptoms of concern. Restaging investigations including bone scan, CT chest and abdomen and blood work are normal. </w:t>
      </w:r>
    </w:p>
    <w:p w:rsidR="00445FAB" w:rsidRDefault="00445FAB" w:rsidP="00445FAB">
      <w:r>
        <w:t xml:space="preserve">He responds to dexamethasone and whole brain radiation but deteriorates 1 month later with progressive supraclavicular and mediastinal adenopathy as well as 2-1cm liver metastases although liver function is normal. </w:t>
      </w:r>
    </w:p>
    <w:tbl>
      <w:tblPr>
        <w:tblpPr w:leftFromText="180" w:rightFromText="180" w:vertAnchor="page" w:horzAnchor="margin"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9350"/>
      </w:tblGrid>
      <w:tr w:rsidR="00445FAB" w:rsidRPr="00F5016E" w:rsidTr="00445FAB">
        <w:tc>
          <w:tcPr>
            <w:tcW w:w="9350" w:type="dxa"/>
            <w:shd w:val="clear" w:color="auto" w:fill="auto"/>
          </w:tcPr>
          <w:p w:rsidR="00445FAB" w:rsidRPr="00F5016E" w:rsidRDefault="00445FAB" w:rsidP="00445FAB">
            <w:pPr>
              <w:spacing w:after="0" w:line="240" w:lineRule="auto"/>
              <w:jc w:val="center"/>
              <w:rPr>
                <w:rFonts w:eastAsia="Times New Roman" w:cs="Calibri"/>
                <w:b/>
                <w:bCs/>
                <w:color w:val="365F91"/>
                <w:sz w:val="28"/>
                <w:szCs w:val="28"/>
              </w:rPr>
            </w:pPr>
            <w:r w:rsidRPr="00F5016E">
              <w:rPr>
                <w:rFonts w:eastAsia="Times New Roman" w:cs="Calibri"/>
                <w:b/>
                <w:bCs/>
                <w:color w:val="365F91"/>
                <w:sz w:val="28"/>
                <w:szCs w:val="28"/>
              </w:rPr>
              <w:lastRenderedPageBreak/>
              <w:t>Text</w:t>
            </w:r>
            <w:r>
              <w:rPr>
                <w:rFonts w:eastAsia="Times New Roman" w:cs="Calibri"/>
                <w:b/>
                <w:bCs/>
                <w:color w:val="365F91"/>
                <w:sz w:val="28"/>
                <w:szCs w:val="28"/>
              </w:rPr>
              <w:t xml:space="preserve"> Case Scenario 1</w:t>
            </w:r>
          </w:p>
        </w:tc>
      </w:tr>
      <w:tr w:rsidR="00445FAB" w:rsidRPr="00F5016E" w:rsidTr="00445FAB">
        <w:tc>
          <w:tcPr>
            <w:tcW w:w="9350" w:type="dxa"/>
            <w:shd w:val="clear" w:color="auto" w:fill="auto"/>
          </w:tcPr>
          <w:p w:rsidR="00445FAB" w:rsidRPr="00291BA8" w:rsidRDefault="00445FAB" w:rsidP="005F479D">
            <w:pPr>
              <w:spacing w:after="0" w:line="240" w:lineRule="auto"/>
              <w:rPr>
                <w:rFonts w:eastAsia="Times New Roman" w:cs="Calibri"/>
                <w:bCs/>
                <w:color w:val="0070C0"/>
                <w:sz w:val="24"/>
                <w:szCs w:val="24"/>
              </w:rPr>
            </w:pPr>
            <w:r>
              <w:rPr>
                <w:rFonts w:eastAsia="Times New Roman" w:cs="Calibri"/>
                <w:bCs/>
                <w:color w:val="365F91"/>
                <w:sz w:val="24"/>
                <w:szCs w:val="24"/>
              </w:rPr>
              <w:t xml:space="preserve">Primary Site: </w:t>
            </w:r>
          </w:p>
        </w:tc>
      </w:tr>
      <w:tr w:rsidR="00445FAB" w:rsidRPr="00F5016E" w:rsidTr="00445FAB">
        <w:tc>
          <w:tcPr>
            <w:tcW w:w="9350" w:type="dxa"/>
            <w:shd w:val="clear" w:color="auto" w:fill="auto"/>
          </w:tcPr>
          <w:p w:rsidR="00445FAB" w:rsidRPr="00291BA8" w:rsidRDefault="00445FAB" w:rsidP="005F479D">
            <w:pPr>
              <w:spacing w:after="0" w:line="240" w:lineRule="auto"/>
              <w:rPr>
                <w:rFonts w:eastAsia="Times New Roman" w:cs="Calibri"/>
                <w:bCs/>
                <w:color w:val="0070C0"/>
                <w:sz w:val="24"/>
                <w:szCs w:val="24"/>
              </w:rPr>
            </w:pPr>
            <w:r>
              <w:rPr>
                <w:rFonts w:eastAsia="Times New Roman" w:cs="Calibri"/>
                <w:bCs/>
                <w:color w:val="365F91"/>
                <w:sz w:val="24"/>
                <w:szCs w:val="24"/>
              </w:rPr>
              <w:t xml:space="preserve">Histology: </w:t>
            </w:r>
          </w:p>
        </w:tc>
      </w:tr>
      <w:tr w:rsidR="00445FAB" w:rsidRPr="00F5016E" w:rsidTr="00445FAB">
        <w:tc>
          <w:tcPr>
            <w:tcW w:w="9350" w:type="dxa"/>
            <w:shd w:val="clear" w:color="auto" w:fill="auto"/>
          </w:tcPr>
          <w:p w:rsidR="00445FAB" w:rsidRPr="00C527EA" w:rsidRDefault="00445FAB" w:rsidP="00445FAB">
            <w:pPr>
              <w:spacing w:after="0" w:line="240" w:lineRule="auto"/>
              <w:rPr>
                <w:rFonts w:eastAsia="Times New Roman" w:cs="Calibri"/>
                <w:bCs/>
                <w:color w:val="FF0000"/>
                <w:sz w:val="24"/>
                <w:szCs w:val="24"/>
              </w:rPr>
            </w:pPr>
            <w:r w:rsidRPr="00F5016E">
              <w:rPr>
                <w:rFonts w:eastAsia="Times New Roman" w:cs="Calibri"/>
                <w:bCs/>
                <w:color w:val="365F91"/>
                <w:sz w:val="24"/>
                <w:szCs w:val="24"/>
              </w:rPr>
              <w:t>Physical Exam</w:t>
            </w:r>
            <w:r>
              <w:rPr>
                <w:rFonts w:eastAsia="Times New Roman" w:cs="Calibri"/>
                <w:bCs/>
                <w:color w:val="365F91"/>
                <w:sz w:val="24"/>
                <w:szCs w:val="24"/>
              </w:rPr>
              <w:t xml:space="preserve">: </w:t>
            </w:r>
          </w:p>
          <w:p w:rsidR="00445FAB" w:rsidRPr="00291BA8" w:rsidRDefault="00445FAB" w:rsidP="00445FAB">
            <w:pPr>
              <w:spacing w:after="0" w:line="240" w:lineRule="auto"/>
              <w:rPr>
                <w:rFonts w:eastAsia="Times New Roman" w:cs="Calibri"/>
                <w:bCs/>
                <w:color w:val="0070C0"/>
                <w:sz w:val="24"/>
                <w:szCs w:val="24"/>
              </w:rPr>
            </w:pPr>
          </w:p>
        </w:tc>
      </w:tr>
      <w:tr w:rsidR="00445FAB" w:rsidRPr="00F5016E" w:rsidTr="00445FAB">
        <w:tc>
          <w:tcPr>
            <w:tcW w:w="9350" w:type="dxa"/>
            <w:shd w:val="clear" w:color="auto" w:fill="auto"/>
          </w:tcPr>
          <w:p w:rsidR="00445FAB" w:rsidRPr="00291BA8" w:rsidRDefault="00445FAB" w:rsidP="005F479D">
            <w:pPr>
              <w:spacing w:after="0" w:line="240" w:lineRule="auto"/>
              <w:rPr>
                <w:rFonts w:eastAsia="Times New Roman" w:cs="Calibri"/>
                <w:bCs/>
                <w:color w:val="0070C0"/>
                <w:sz w:val="24"/>
                <w:szCs w:val="24"/>
              </w:rPr>
            </w:pPr>
            <w:r w:rsidRPr="00F5016E">
              <w:rPr>
                <w:rFonts w:eastAsia="Times New Roman" w:cs="Calibri"/>
                <w:bCs/>
                <w:color w:val="365F91"/>
                <w:sz w:val="24"/>
                <w:szCs w:val="24"/>
              </w:rPr>
              <w:t>Place of Diagnosis</w:t>
            </w:r>
            <w:r>
              <w:rPr>
                <w:rFonts w:eastAsia="Times New Roman" w:cs="Calibri"/>
                <w:bCs/>
                <w:color w:val="365F91"/>
                <w:sz w:val="24"/>
                <w:szCs w:val="24"/>
              </w:rPr>
              <w:t xml:space="preserve">: </w:t>
            </w:r>
          </w:p>
        </w:tc>
      </w:tr>
      <w:tr w:rsidR="00445FAB" w:rsidRPr="00F5016E" w:rsidTr="00445FAB">
        <w:tc>
          <w:tcPr>
            <w:tcW w:w="9350" w:type="dxa"/>
            <w:shd w:val="clear" w:color="auto" w:fill="auto"/>
          </w:tcPr>
          <w:p w:rsidR="00445FAB" w:rsidRDefault="00445FAB" w:rsidP="00445FAB">
            <w:pPr>
              <w:spacing w:after="0" w:line="240" w:lineRule="auto"/>
              <w:rPr>
                <w:rFonts w:eastAsia="Times New Roman" w:cs="Calibri"/>
                <w:bCs/>
                <w:color w:val="365F91"/>
                <w:sz w:val="24"/>
                <w:szCs w:val="24"/>
              </w:rPr>
            </w:pPr>
            <w:r w:rsidRPr="00F5016E">
              <w:rPr>
                <w:rFonts w:eastAsia="Times New Roman" w:cs="Calibri"/>
                <w:bCs/>
                <w:color w:val="365F91"/>
                <w:sz w:val="24"/>
                <w:szCs w:val="24"/>
              </w:rPr>
              <w:t>Lab Tests</w:t>
            </w:r>
            <w:r>
              <w:rPr>
                <w:rFonts w:eastAsia="Times New Roman" w:cs="Calibri"/>
                <w:bCs/>
                <w:color w:val="365F91"/>
                <w:sz w:val="24"/>
                <w:szCs w:val="24"/>
              </w:rPr>
              <w:t xml:space="preserve">: </w:t>
            </w:r>
          </w:p>
          <w:p w:rsidR="00445FAB" w:rsidRPr="00F5016E"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291BA8" w:rsidRDefault="00445FAB" w:rsidP="005F479D">
            <w:pPr>
              <w:spacing w:after="0" w:line="240" w:lineRule="auto"/>
              <w:rPr>
                <w:rFonts w:eastAsia="Times New Roman" w:cs="Calibri"/>
                <w:bCs/>
                <w:color w:val="0070C0"/>
                <w:sz w:val="24"/>
                <w:szCs w:val="24"/>
              </w:rPr>
            </w:pPr>
            <w:proofErr w:type="spellStart"/>
            <w:r w:rsidRPr="00F5016E">
              <w:rPr>
                <w:rFonts w:eastAsia="Times New Roman" w:cs="Calibri"/>
                <w:bCs/>
                <w:color w:val="365F91"/>
                <w:sz w:val="24"/>
                <w:szCs w:val="24"/>
              </w:rPr>
              <w:t>Xrays</w:t>
            </w:r>
            <w:proofErr w:type="spellEnd"/>
            <w:r w:rsidRPr="00F5016E">
              <w:rPr>
                <w:rFonts w:eastAsia="Times New Roman" w:cs="Calibri"/>
                <w:bCs/>
                <w:color w:val="365F91"/>
                <w:sz w:val="24"/>
                <w:szCs w:val="24"/>
              </w:rPr>
              <w:t>/Scans</w:t>
            </w:r>
            <w:r>
              <w:rPr>
                <w:rFonts w:eastAsia="Times New Roman" w:cs="Calibri"/>
                <w:bCs/>
                <w:color w:val="365F91"/>
                <w:sz w:val="24"/>
                <w:szCs w:val="24"/>
              </w:rPr>
              <w:t xml:space="preserve">: </w:t>
            </w:r>
          </w:p>
        </w:tc>
      </w:tr>
      <w:tr w:rsidR="00445FAB" w:rsidRPr="00F5016E" w:rsidTr="00445FAB">
        <w:tc>
          <w:tcPr>
            <w:tcW w:w="9350" w:type="dxa"/>
            <w:shd w:val="clear" w:color="auto" w:fill="auto"/>
          </w:tcPr>
          <w:p w:rsidR="00445FAB" w:rsidRPr="00291BA8" w:rsidRDefault="00445FAB" w:rsidP="005F479D">
            <w:pPr>
              <w:spacing w:after="0" w:line="240" w:lineRule="auto"/>
              <w:rPr>
                <w:rFonts w:eastAsia="Times New Roman" w:cs="Calibri"/>
                <w:bCs/>
                <w:color w:val="0070C0"/>
                <w:sz w:val="24"/>
                <w:szCs w:val="24"/>
              </w:rPr>
            </w:pPr>
            <w:r w:rsidRPr="00F5016E">
              <w:rPr>
                <w:rFonts w:eastAsia="Times New Roman" w:cs="Calibri"/>
                <w:bCs/>
                <w:color w:val="365F91"/>
                <w:sz w:val="24"/>
                <w:szCs w:val="24"/>
              </w:rPr>
              <w:t>Pathology</w:t>
            </w:r>
            <w:r>
              <w:rPr>
                <w:rFonts w:eastAsia="Times New Roman" w:cs="Calibri"/>
                <w:bCs/>
                <w:color w:val="365F91"/>
                <w:sz w:val="24"/>
                <w:szCs w:val="24"/>
              </w:rPr>
              <w:t>:</w:t>
            </w:r>
            <w:r w:rsidRPr="00F5016E">
              <w:rPr>
                <w:rFonts w:eastAsia="Times New Roman" w:cs="Calibri"/>
                <w:bCs/>
                <w:color w:val="FF0000"/>
                <w:sz w:val="24"/>
                <w:szCs w:val="24"/>
              </w:rPr>
              <w:t xml:space="preserve"> </w:t>
            </w:r>
          </w:p>
        </w:tc>
      </w:tr>
      <w:tr w:rsidR="00445FAB" w:rsidRPr="00F5016E" w:rsidTr="00445FAB">
        <w:tc>
          <w:tcPr>
            <w:tcW w:w="9350" w:type="dxa"/>
            <w:shd w:val="clear" w:color="auto" w:fill="auto"/>
          </w:tcPr>
          <w:p w:rsidR="00445FAB" w:rsidRPr="005C09B6"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Scopes</w:t>
            </w:r>
            <w:r>
              <w:rPr>
                <w:rFonts w:eastAsia="Times New Roman" w:cs="Calibri"/>
                <w:bCs/>
                <w:color w:val="365F91"/>
                <w:sz w:val="24"/>
                <w:szCs w:val="24"/>
              </w:rPr>
              <w:t>:</w:t>
            </w:r>
            <w:r w:rsidRPr="00927EAD">
              <w:rPr>
                <w:rFonts w:eastAsia="Times New Roman" w:cs="Calibri"/>
                <w:bCs/>
                <w:color w:val="FF0000"/>
                <w:sz w:val="24"/>
                <w:szCs w:val="24"/>
              </w:rPr>
              <w:t xml:space="preserve"> </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5C09B6"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Surgery</w:t>
            </w:r>
            <w:r>
              <w:rPr>
                <w:rFonts w:eastAsia="Times New Roman" w:cs="Calibri"/>
                <w:bCs/>
                <w:color w:val="FF0000"/>
                <w:sz w:val="24"/>
                <w:szCs w:val="24"/>
              </w:rPr>
              <w:t xml:space="preserve"> </w:t>
            </w:r>
          </w:p>
          <w:p w:rsidR="00445FAB" w:rsidRPr="00F5016E"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Default="00445FAB" w:rsidP="00445FAB">
            <w:pPr>
              <w:spacing w:after="0" w:line="240" w:lineRule="auto"/>
              <w:rPr>
                <w:rFonts w:eastAsia="Times New Roman" w:cs="Calibri"/>
                <w:bCs/>
                <w:color w:val="FF0000"/>
                <w:sz w:val="24"/>
                <w:szCs w:val="24"/>
              </w:rPr>
            </w:pPr>
            <w:r w:rsidRPr="00F5016E">
              <w:rPr>
                <w:rFonts w:eastAsia="Times New Roman" w:cs="Calibri"/>
                <w:bCs/>
                <w:color w:val="365F91"/>
                <w:sz w:val="24"/>
                <w:szCs w:val="24"/>
              </w:rPr>
              <w:t>OP/Surgical Procedures</w:t>
            </w:r>
            <w:r>
              <w:rPr>
                <w:rFonts w:eastAsia="Times New Roman" w:cs="Calibri"/>
                <w:bCs/>
                <w:color w:val="365F91"/>
                <w:sz w:val="24"/>
                <w:szCs w:val="24"/>
              </w:rPr>
              <w:t xml:space="preserve">: </w:t>
            </w:r>
          </w:p>
          <w:p w:rsidR="00445FAB" w:rsidRPr="00C527EA"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EF2BE1" w:rsidRDefault="00445FAB" w:rsidP="00445FAB">
            <w:pPr>
              <w:spacing w:after="0" w:line="240" w:lineRule="auto"/>
              <w:rPr>
                <w:rFonts w:eastAsia="Times New Roman" w:cs="Calibri"/>
                <w:bCs/>
                <w:color w:val="FF0000"/>
                <w:sz w:val="24"/>
                <w:szCs w:val="24"/>
              </w:rPr>
            </w:pPr>
            <w:r>
              <w:rPr>
                <w:rFonts w:eastAsia="Times New Roman" w:cs="Calibri"/>
                <w:bCs/>
                <w:color w:val="365F91"/>
                <w:sz w:val="24"/>
                <w:szCs w:val="24"/>
              </w:rPr>
              <w:t xml:space="preserve">Remarks: </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5C09B6"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Radiation</w:t>
            </w:r>
            <w:r>
              <w:rPr>
                <w:rFonts w:eastAsia="Times New Roman" w:cs="Calibri"/>
                <w:bCs/>
                <w:color w:val="365F91"/>
                <w:sz w:val="24"/>
                <w:szCs w:val="24"/>
              </w:rPr>
              <w:t>:</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F26D29" w:rsidRDefault="00445FAB" w:rsidP="00445FAB">
            <w:pPr>
              <w:spacing w:after="0" w:line="240" w:lineRule="auto"/>
              <w:rPr>
                <w:rFonts w:eastAsia="Times New Roman" w:cs="Calibri"/>
                <w:bCs/>
                <w:color w:val="0070C0"/>
                <w:sz w:val="24"/>
                <w:szCs w:val="24"/>
              </w:rPr>
            </w:pPr>
            <w:r w:rsidRPr="00F5016E">
              <w:rPr>
                <w:rFonts w:eastAsia="Times New Roman" w:cs="Calibri"/>
                <w:bCs/>
                <w:color w:val="365F91"/>
                <w:sz w:val="24"/>
                <w:szCs w:val="24"/>
              </w:rPr>
              <w:t>Chemotherapy</w:t>
            </w:r>
            <w:r>
              <w:rPr>
                <w:rFonts w:eastAsia="Times New Roman" w:cs="Calibri"/>
                <w:bCs/>
                <w:color w:val="365F91"/>
                <w:sz w:val="24"/>
                <w:szCs w:val="24"/>
              </w:rPr>
              <w:t xml:space="preserve">: </w:t>
            </w:r>
          </w:p>
          <w:p w:rsidR="00445FAB" w:rsidRPr="00F5016E" w:rsidRDefault="00445FAB" w:rsidP="00445FAB">
            <w:pPr>
              <w:spacing w:after="0" w:line="240" w:lineRule="auto"/>
              <w:rPr>
                <w:rFonts w:eastAsia="Times New Roman" w:cs="Calibri"/>
                <w:bCs/>
                <w:color w:val="365F91"/>
                <w:sz w:val="24"/>
                <w:szCs w:val="24"/>
              </w:rPr>
            </w:pPr>
          </w:p>
        </w:tc>
      </w:tr>
      <w:tr w:rsidR="00445FAB" w:rsidRPr="00F5016E" w:rsidTr="00445FAB">
        <w:tc>
          <w:tcPr>
            <w:tcW w:w="9350" w:type="dxa"/>
            <w:shd w:val="clear" w:color="auto" w:fill="auto"/>
          </w:tcPr>
          <w:p w:rsidR="00445FAB" w:rsidRPr="00EF2BE1" w:rsidRDefault="00445FAB" w:rsidP="00445FAB">
            <w:pPr>
              <w:spacing w:after="0" w:line="240" w:lineRule="auto"/>
              <w:rPr>
                <w:rFonts w:eastAsia="Times New Roman" w:cs="Calibri"/>
                <w:bCs/>
                <w:color w:val="FF0000"/>
                <w:sz w:val="24"/>
                <w:szCs w:val="24"/>
              </w:rPr>
            </w:pPr>
            <w:r w:rsidRPr="00F5016E">
              <w:rPr>
                <w:rFonts w:eastAsia="Times New Roman" w:cs="Calibri"/>
                <w:bCs/>
                <w:color w:val="365F91"/>
                <w:sz w:val="24"/>
                <w:szCs w:val="24"/>
              </w:rPr>
              <w:t>Hormone</w:t>
            </w:r>
            <w:r>
              <w:rPr>
                <w:rFonts w:eastAsia="Times New Roman" w:cs="Calibri"/>
                <w:bCs/>
                <w:color w:val="365F91"/>
                <w:sz w:val="24"/>
                <w:szCs w:val="24"/>
              </w:rPr>
              <w:t xml:space="preserve">: </w:t>
            </w:r>
          </w:p>
          <w:p w:rsidR="00445FAB" w:rsidRPr="00F5016E" w:rsidRDefault="00445FAB" w:rsidP="00445FAB">
            <w:pPr>
              <w:spacing w:after="0" w:line="240" w:lineRule="auto"/>
              <w:rPr>
                <w:rFonts w:eastAsia="Times New Roman" w:cs="Calibri"/>
                <w:bCs/>
                <w:color w:val="FF0000"/>
                <w:sz w:val="24"/>
                <w:szCs w:val="24"/>
              </w:rPr>
            </w:pPr>
          </w:p>
        </w:tc>
      </w:tr>
      <w:tr w:rsidR="00445FAB" w:rsidRPr="00F5016E" w:rsidTr="00445FAB">
        <w:tc>
          <w:tcPr>
            <w:tcW w:w="9350" w:type="dxa"/>
            <w:shd w:val="clear" w:color="auto" w:fill="auto"/>
          </w:tcPr>
          <w:p w:rsidR="00445FAB" w:rsidRPr="00EF2BE1" w:rsidRDefault="00445FAB" w:rsidP="00445FAB">
            <w:pPr>
              <w:spacing w:after="0" w:line="240" w:lineRule="auto"/>
              <w:rPr>
                <w:rFonts w:eastAsia="Times New Roman" w:cs="Calibri"/>
                <w:bCs/>
                <w:color w:val="FF0000"/>
                <w:sz w:val="24"/>
                <w:szCs w:val="24"/>
              </w:rPr>
            </w:pPr>
            <w:r w:rsidRPr="00F5016E">
              <w:rPr>
                <w:rFonts w:eastAsia="Times New Roman" w:cs="Calibri"/>
                <w:bCs/>
                <w:color w:val="365F91"/>
                <w:sz w:val="24"/>
                <w:szCs w:val="24"/>
              </w:rPr>
              <w:t>Biological Response Modifier</w:t>
            </w:r>
            <w:r>
              <w:rPr>
                <w:rFonts w:eastAsia="Times New Roman" w:cs="Calibri"/>
                <w:bCs/>
                <w:color w:val="365F91"/>
                <w:sz w:val="24"/>
                <w:szCs w:val="24"/>
              </w:rPr>
              <w:t xml:space="preserve">: </w:t>
            </w:r>
          </w:p>
          <w:p w:rsidR="00445FAB" w:rsidRPr="00F5016E" w:rsidRDefault="00445FAB" w:rsidP="00445FAB">
            <w:pPr>
              <w:spacing w:after="0" w:line="240" w:lineRule="auto"/>
              <w:rPr>
                <w:rFonts w:eastAsia="Times New Roman" w:cs="Calibri"/>
                <w:bCs/>
                <w:color w:val="365F91"/>
                <w:sz w:val="24"/>
                <w:szCs w:val="24"/>
              </w:rPr>
            </w:pPr>
          </w:p>
        </w:tc>
      </w:tr>
    </w:tbl>
    <w:p w:rsidR="003F5836" w:rsidRDefault="003F5836"/>
    <w:p w:rsidR="003F365C" w:rsidRDefault="003F365C"/>
    <w:p w:rsidR="003F365C" w:rsidRDefault="003F365C"/>
    <w:p w:rsidR="003F365C" w:rsidRDefault="003F365C"/>
    <w:p w:rsidR="003F365C" w:rsidRDefault="003F365C"/>
    <w:p w:rsidR="003F365C" w:rsidRDefault="003F365C"/>
    <w:p w:rsidR="003F365C" w:rsidRDefault="003F365C"/>
    <w:p w:rsidR="003F365C" w:rsidRDefault="003F365C"/>
    <w:p w:rsidR="003F365C" w:rsidRDefault="003F365C"/>
    <w:p w:rsidR="003F365C" w:rsidRDefault="003F365C"/>
    <w:p w:rsidR="003F365C" w:rsidRDefault="003F365C"/>
    <w:p w:rsidR="003F365C" w:rsidRPr="0055546B" w:rsidRDefault="00FB0C0A" w:rsidP="003F365C">
      <w:pPr>
        <w:pStyle w:val="Heading1"/>
        <w:jc w:val="center"/>
        <w:rPr>
          <w:rFonts w:eastAsia="Times New Roman"/>
        </w:rPr>
      </w:pPr>
      <w:r>
        <w:rPr>
          <w:rFonts w:eastAsia="Times New Roman"/>
        </w:rPr>
        <w:lastRenderedPageBreak/>
        <w:t xml:space="preserve">Cancer </w:t>
      </w:r>
      <w:r w:rsidR="003F365C" w:rsidRPr="0055546B">
        <w:rPr>
          <w:rFonts w:eastAsia="Times New Roman"/>
        </w:rPr>
        <w:t xml:space="preserve">Case Scenario </w:t>
      </w:r>
      <w:r w:rsidR="003F365C">
        <w:rPr>
          <w:rFonts w:eastAsia="Times New Roman"/>
        </w:rPr>
        <w:t>2</w:t>
      </w:r>
    </w:p>
    <w:p w:rsidR="00BB5EDB" w:rsidRPr="00E56C33" w:rsidRDefault="00BB5EDB" w:rsidP="00BB5EDB">
      <w:pPr>
        <w:spacing w:after="0"/>
        <w:rPr>
          <w:rFonts w:cs="Calibri"/>
          <w:b/>
        </w:rPr>
      </w:pPr>
      <w:r w:rsidRPr="00E56C33">
        <w:rPr>
          <w:rFonts w:cs="Calibri"/>
          <w:b/>
        </w:rPr>
        <w:t>Oncology Consult:</w:t>
      </w:r>
    </w:p>
    <w:p w:rsidR="00BB5EDB" w:rsidRPr="00E56C33" w:rsidRDefault="00BB5EDB" w:rsidP="00BB5EDB">
      <w:pPr>
        <w:spacing w:after="0"/>
        <w:rPr>
          <w:rFonts w:cs="Calibri"/>
        </w:rPr>
      </w:pPr>
      <w:r>
        <w:rPr>
          <w:rFonts w:cs="Calibri"/>
        </w:rPr>
        <w:t>48</w:t>
      </w:r>
      <w:r w:rsidRPr="00E56C33">
        <w:rPr>
          <w:rFonts w:cs="Calibri"/>
        </w:rPr>
        <w:t xml:space="preserve"> year </w:t>
      </w:r>
      <w:proofErr w:type="gramStart"/>
      <w:r w:rsidRPr="00E56C33">
        <w:rPr>
          <w:rFonts w:cs="Calibri"/>
        </w:rPr>
        <w:t xml:space="preserve">old </w:t>
      </w:r>
      <w:r>
        <w:rPr>
          <w:rFonts w:cs="Calibri"/>
        </w:rPr>
        <w:t xml:space="preserve"> black</w:t>
      </w:r>
      <w:proofErr w:type="gramEnd"/>
      <w:r>
        <w:rPr>
          <w:rFonts w:cs="Calibri"/>
        </w:rPr>
        <w:t xml:space="preserve"> male</w:t>
      </w:r>
      <w:r w:rsidRPr="00E56C33">
        <w:rPr>
          <w:rFonts w:cs="Calibri"/>
        </w:rPr>
        <w:t xml:space="preserve"> with a history of tobacco abuse, presented complaining of a persistent nonproductive cough.  CT scans of the chest showed a 1.9 x 2.3 cm left upper lobe lesion suspicious for cancer and mildly enlarged mediastinal lymph nodes.  A bronchoscopy with biopsy </w:t>
      </w:r>
      <w:r>
        <w:rPr>
          <w:rFonts w:cs="Calibri"/>
        </w:rPr>
        <w:t xml:space="preserve">was performed </w:t>
      </w:r>
      <w:r w:rsidRPr="00E56C33">
        <w:rPr>
          <w:rFonts w:cs="Calibri"/>
        </w:rPr>
        <w:t xml:space="preserve">followed by a </w:t>
      </w:r>
      <w:proofErr w:type="spellStart"/>
      <w:r w:rsidRPr="00E56C33">
        <w:rPr>
          <w:rFonts w:cs="Calibri"/>
        </w:rPr>
        <w:t>mediastinoscopy</w:t>
      </w:r>
      <w:proofErr w:type="spellEnd"/>
      <w:r>
        <w:rPr>
          <w:rFonts w:cs="Calibri"/>
        </w:rPr>
        <w:t>.</w:t>
      </w:r>
      <w:r w:rsidRPr="00E56C33">
        <w:rPr>
          <w:rFonts w:cs="Calibri"/>
        </w:rPr>
        <w:t xml:space="preserve">  Pathology revealed 2 lymph nodes negative for malignancy from the </w:t>
      </w:r>
      <w:proofErr w:type="spellStart"/>
      <w:r w:rsidRPr="00E56C33">
        <w:rPr>
          <w:rFonts w:cs="Calibri"/>
        </w:rPr>
        <w:t>mediastinoscopy</w:t>
      </w:r>
      <w:proofErr w:type="spellEnd"/>
      <w:r w:rsidRPr="00E56C33">
        <w:rPr>
          <w:rFonts w:cs="Calibri"/>
        </w:rPr>
        <w:t xml:space="preserve">.  </w:t>
      </w:r>
      <w:proofErr w:type="spellStart"/>
      <w:r w:rsidRPr="00E56C33">
        <w:rPr>
          <w:rFonts w:cs="Calibri"/>
        </w:rPr>
        <w:t>Cytologic</w:t>
      </w:r>
      <w:proofErr w:type="spellEnd"/>
      <w:r w:rsidRPr="00E56C33">
        <w:rPr>
          <w:rFonts w:cs="Calibri"/>
        </w:rPr>
        <w:t xml:space="preserve"> and pathologic findings from the bronchoscopy were positive for poorly differentiated squamous cell carcinoma. An MRI of the brain was negative for intracranial metastasis.  </w:t>
      </w:r>
    </w:p>
    <w:p w:rsidR="00BB5EDB" w:rsidRPr="00E56C33" w:rsidRDefault="00BB5EDB" w:rsidP="00BB5EDB">
      <w:pPr>
        <w:spacing w:after="0"/>
        <w:rPr>
          <w:rFonts w:cs="Calibri"/>
        </w:rPr>
      </w:pPr>
    </w:p>
    <w:p w:rsidR="00BB5EDB" w:rsidRPr="00E56C33" w:rsidRDefault="00BB5EDB" w:rsidP="00BB5EDB">
      <w:pPr>
        <w:spacing w:after="0"/>
        <w:rPr>
          <w:rFonts w:cs="Calibri"/>
        </w:rPr>
      </w:pPr>
      <w:r>
        <w:rPr>
          <w:rFonts w:cs="Calibri"/>
        </w:rPr>
        <w:t>T</w:t>
      </w:r>
      <w:r w:rsidRPr="00E56C33">
        <w:rPr>
          <w:rFonts w:cs="Calibri"/>
        </w:rPr>
        <w:t xml:space="preserve">he patient was scheduled for a video-assisted </w:t>
      </w:r>
      <w:proofErr w:type="spellStart"/>
      <w:r w:rsidRPr="00E56C33">
        <w:rPr>
          <w:rFonts w:cs="Calibri"/>
        </w:rPr>
        <w:t>thoracoscopic</w:t>
      </w:r>
      <w:proofErr w:type="spellEnd"/>
      <w:r w:rsidRPr="00E56C33">
        <w:rPr>
          <w:rFonts w:cs="Calibri"/>
        </w:rPr>
        <w:t xml:space="preserve"> segmental resection and lymph node dissection.  The procedure was successfully performed and pathology confirmed stage 1B disease. Following surgery the patient received adjuvant chemotherapy consisting of cisplatin and </w:t>
      </w:r>
      <w:proofErr w:type="spellStart"/>
      <w:r w:rsidRPr="00E56C33">
        <w:rPr>
          <w:rFonts w:cs="Calibri"/>
        </w:rPr>
        <w:t>vinorelbine</w:t>
      </w:r>
      <w:proofErr w:type="spellEnd"/>
      <w:r w:rsidRPr="00E56C33">
        <w:rPr>
          <w:rFonts w:cs="Calibri"/>
        </w:rPr>
        <w:t>.</w:t>
      </w:r>
    </w:p>
    <w:p w:rsidR="00BB5EDB" w:rsidRPr="00E56C33" w:rsidRDefault="00BB5EDB" w:rsidP="00BB5EDB">
      <w:pPr>
        <w:spacing w:after="0"/>
        <w:rPr>
          <w:rFonts w:cs="Calibri"/>
        </w:rPr>
      </w:pPr>
    </w:p>
    <w:p w:rsidR="00BB5EDB" w:rsidRPr="00E56C33" w:rsidRDefault="00BB5EDB" w:rsidP="00BB5EDB">
      <w:pPr>
        <w:spacing w:after="0"/>
        <w:rPr>
          <w:rFonts w:cs="Calibri"/>
          <w:b/>
        </w:rPr>
      </w:pPr>
      <w:r>
        <w:rPr>
          <w:rFonts w:cs="Calibri"/>
          <w:b/>
        </w:rPr>
        <w:t xml:space="preserve">02/15/16 </w:t>
      </w:r>
      <w:r w:rsidRPr="00E56C33">
        <w:rPr>
          <w:rFonts w:cs="Calibri"/>
          <w:b/>
        </w:rPr>
        <w:t>Pathology report 1</w:t>
      </w:r>
    </w:p>
    <w:p w:rsidR="00BB5EDB" w:rsidRPr="00E56C33" w:rsidRDefault="00BB5EDB" w:rsidP="00BB5EDB">
      <w:pPr>
        <w:spacing w:after="0"/>
        <w:rPr>
          <w:rFonts w:cs="Calibri"/>
        </w:rPr>
      </w:pPr>
      <w:r w:rsidRPr="00E56C33">
        <w:rPr>
          <w:rFonts w:cs="Calibri"/>
        </w:rPr>
        <w:t xml:space="preserve">Specimen from </w:t>
      </w:r>
      <w:proofErr w:type="spellStart"/>
      <w:r w:rsidRPr="00E56C33">
        <w:rPr>
          <w:rFonts w:cs="Calibri"/>
        </w:rPr>
        <w:t>mediastinoscopy</w:t>
      </w:r>
      <w:proofErr w:type="spellEnd"/>
      <w:r w:rsidRPr="00E56C33">
        <w:rPr>
          <w:rFonts w:cs="Calibri"/>
        </w:rPr>
        <w:t>:</w:t>
      </w:r>
    </w:p>
    <w:p w:rsidR="00BB5EDB" w:rsidRPr="00E56C33" w:rsidRDefault="00BB5EDB" w:rsidP="00BB5EDB">
      <w:pPr>
        <w:spacing w:after="0"/>
        <w:ind w:firstLine="720"/>
        <w:rPr>
          <w:rFonts w:cs="Calibri"/>
        </w:rPr>
      </w:pPr>
      <w:r w:rsidRPr="00E56C33">
        <w:rPr>
          <w:rFonts w:cs="Calibri"/>
        </w:rPr>
        <w:t xml:space="preserve">Two fragments of tan-brown soft tissue labeled left </w:t>
      </w:r>
      <w:proofErr w:type="spellStart"/>
      <w:r w:rsidRPr="00E56C33">
        <w:rPr>
          <w:rFonts w:cs="Calibri"/>
        </w:rPr>
        <w:t>paratracheal</w:t>
      </w:r>
      <w:proofErr w:type="spellEnd"/>
      <w:r w:rsidRPr="00E56C33">
        <w:rPr>
          <w:rFonts w:cs="Calibri"/>
        </w:rPr>
        <w:t xml:space="preserve"> lymph nodes</w:t>
      </w:r>
    </w:p>
    <w:p w:rsidR="00BB5EDB" w:rsidRPr="00E56C33" w:rsidRDefault="00BB5EDB" w:rsidP="00BB5EDB">
      <w:pPr>
        <w:spacing w:after="0"/>
        <w:rPr>
          <w:rFonts w:cs="Calibri"/>
        </w:rPr>
      </w:pPr>
      <w:r w:rsidRPr="00E56C33">
        <w:rPr>
          <w:rFonts w:cs="Calibri"/>
        </w:rPr>
        <w:t>Final Diagnosis:</w:t>
      </w:r>
    </w:p>
    <w:p w:rsidR="00BB5EDB" w:rsidRPr="00E56C33" w:rsidRDefault="00BB5EDB" w:rsidP="00BB5EDB">
      <w:pPr>
        <w:spacing w:after="0"/>
        <w:rPr>
          <w:rFonts w:cs="Calibri"/>
        </w:rPr>
      </w:pPr>
      <w:r w:rsidRPr="00E56C33">
        <w:rPr>
          <w:rFonts w:cs="Calibri"/>
        </w:rPr>
        <w:tab/>
        <w:t xml:space="preserve">Two </w:t>
      </w:r>
      <w:proofErr w:type="spellStart"/>
      <w:r w:rsidRPr="00E56C33">
        <w:rPr>
          <w:rFonts w:cs="Calibri"/>
        </w:rPr>
        <w:t>paratracheal</w:t>
      </w:r>
      <w:proofErr w:type="spellEnd"/>
      <w:r w:rsidRPr="00E56C33">
        <w:rPr>
          <w:rFonts w:cs="Calibri"/>
        </w:rPr>
        <w:t xml:space="preserve"> lymph nodes negative for malignancy</w:t>
      </w:r>
    </w:p>
    <w:p w:rsidR="00BB5EDB" w:rsidRPr="00E56C33" w:rsidRDefault="00BB5EDB" w:rsidP="00BB5EDB">
      <w:pPr>
        <w:spacing w:after="0"/>
        <w:rPr>
          <w:rFonts w:cs="Calibri"/>
        </w:rPr>
      </w:pPr>
    </w:p>
    <w:p w:rsidR="00BB5EDB" w:rsidRPr="00E56C33" w:rsidRDefault="00690B8F" w:rsidP="00BB5EDB">
      <w:pPr>
        <w:spacing w:after="0"/>
        <w:rPr>
          <w:rFonts w:cs="Calibri"/>
          <w:b/>
        </w:rPr>
      </w:pPr>
      <w:r w:rsidRPr="00690B8F">
        <w:rPr>
          <w:rFonts w:cs="Calibri"/>
          <w:b/>
        </w:rPr>
        <w:t>03/22/16</w:t>
      </w:r>
      <w:r>
        <w:rPr>
          <w:rFonts w:cs="Calibri"/>
        </w:rPr>
        <w:t xml:space="preserve"> </w:t>
      </w:r>
      <w:r w:rsidR="00BB5EDB" w:rsidRPr="00E56C33">
        <w:rPr>
          <w:rFonts w:cs="Calibri"/>
          <w:b/>
        </w:rPr>
        <w:t>Pathology report 2</w:t>
      </w:r>
    </w:p>
    <w:p w:rsidR="00BB5EDB" w:rsidRPr="00E56C33" w:rsidRDefault="00BB5EDB" w:rsidP="00BB5EDB">
      <w:pPr>
        <w:spacing w:after="0"/>
        <w:rPr>
          <w:rFonts w:cs="Calibri"/>
        </w:rPr>
      </w:pPr>
      <w:r w:rsidRPr="00E56C33">
        <w:rPr>
          <w:rFonts w:cs="Calibri"/>
        </w:rPr>
        <w:t>Specimen from VATS segmental resection and lymph node dissection.</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2 left hilar lymph nodes-station 10, 1 left </w:t>
      </w:r>
      <w:proofErr w:type="spellStart"/>
      <w:r w:rsidRPr="00E56C33">
        <w:rPr>
          <w:rFonts w:cs="Calibri"/>
        </w:rPr>
        <w:t>interlobar</w:t>
      </w:r>
      <w:proofErr w:type="spellEnd"/>
      <w:r w:rsidRPr="00E56C33">
        <w:rPr>
          <w:rFonts w:cs="Calibri"/>
        </w:rPr>
        <w:t xml:space="preserve"> lymph node- station 11, 1 left lobar-station 12 lymph node, 3 left tracheobronchial lymph nodes- station 4, 2 left </w:t>
      </w:r>
      <w:proofErr w:type="spellStart"/>
      <w:r w:rsidRPr="00E56C33">
        <w:rPr>
          <w:rFonts w:cs="Calibri"/>
        </w:rPr>
        <w:t>paratracheal</w:t>
      </w:r>
      <w:proofErr w:type="spellEnd"/>
      <w:r w:rsidRPr="00E56C33">
        <w:rPr>
          <w:rFonts w:cs="Calibri"/>
        </w:rPr>
        <w:t xml:space="preserve"> lymph nodes, station 2</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Lung, left upper lobe, </w:t>
      </w:r>
      <w:proofErr w:type="spellStart"/>
      <w:r w:rsidRPr="00E56C33">
        <w:rPr>
          <w:rFonts w:cs="Calibri"/>
        </w:rPr>
        <w:t>segmentectomy</w:t>
      </w:r>
      <w:proofErr w:type="spellEnd"/>
      <w:r w:rsidRPr="00E56C33">
        <w:rPr>
          <w:rFonts w:cs="Calibri"/>
        </w:rPr>
        <w:t xml:space="preserve">- 5.3 x 4.2 x 4.1 specimen with a 2.2 x 1.2 x 1.5cm ill-defined mass. Nearest margin is 2cm from the stapled margin. </w:t>
      </w:r>
    </w:p>
    <w:p w:rsidR="00BB5EDB" w:rsidRPr="00E56C33" w:rsidRDefault="00BB5EDB" w:rsidP="00BB5EDB">
      <w:pPr>
        <w:spacing w:after="0"/>
        <w:rPr>
          <w:rFonts w:cs="Calibri"/>
        </w:rPr>
      </w:pPr>
    </w:p>
    <w:p w:rsidR="00BB5EDB" w:rsidRPr="00E56C33" w:rsidRDefault="00BB5EDB" w:rsidP="00BB5EDB">
      <w:pPr>
        <w:pStyle w:val="ListParagraph"/>
        <w:numPr>
          <w:ilvl w:val="0"/>
          <w:numId w:val="3"/>
        </w:numPr>
        <w:spacing w:after="0" w:line="276" w:lineRule="auto"/>
        <w:rPr>
          <w:rFonts w:cs="Calibri"/>
        </w:rPr>
      </w:pPr>
      <w:r w:rsidRPr="00E56C33">
        <w:rPr>
          <w:rFonts w:cs="Calibri"/>
        </w:rPr>
        <w:t>2 left hilar lymph nodes, station 10-</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1 left </w:t>
      </w:r>
      <w:proofErr w:type="spellStart"/>
      <w:r w:rsidRPr="00E56C33">
        <w:rPr>
          <w:rFonts w:cs="Calibri"/>
        </w:rPr>
        <w:t>interlobar</w:t>
      </w:r>
      <w:proofErr w:type="spellEnd"/>
      <w:r w:rsidRPr="00E56C33">
        <w:rPr>
          <w:rFonts w:cs="Calibri"/>
        </w:rPr>
        <w:t xml:space="preserve"> lymph node, station 11- </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1 left lobar, station 12 lymph node-</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3 left tracheobronchial lymph nodes, station 4-</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2 left </w:t>
      </w:r>
      <w:proofErr w:type="spellStart"/>
      <w:r w:rsidRPr="00E56C33">
        <w:rPr>
          <w:rFonts w:cs="Calibri"/>
        </w:rPr>
        <w:t>paratracheal</w:t>
      </w:r>
      <w:proofErr w:type="spellEnd"/>
      <w:r w:rsidRPr="00E56C33">
        <w:rPr>
          <w:rFonts w:cs="Calibri"/>
        </w:rPr>
        <w:t xml:space="preserve"> lymph nodes, station 2-</w:t>
      </w:r>
      <w:r w:rsidRPr="00E56C33">
        <w:rPr>
          <w:rFonts w:cs="Calibri"/>
          <w:b/>
        </w:rPr>
        <w:t>Negative for malignancy</w:t>
      </w:r>
    </w:p>
    <w:p w:rsidR="00BB5EDB" w:rsidRPr="00E56C33" w:rsidRDefault="00BB5EDB" w:rsidP="00BB5EDB">
      <w:pPr>
        <w:pStyle w:val="ListParagraph"/>
        <w:numPr>
          <w:ilvl w:val="0"/>
          <w:numId w:val="3"/>
        </w:numPr>
        <w:spacing w:after="0" w:line="276" w:lineRule="auto"/>
        <w:rPr>
          <w:rFonts w:cs="Calibri"/>
        </w:rPr>
      </w:pPr>
      <w:r w:rsidRPr="00E56C33">
        <w:rPr>
          <w:rFonts w:cs="Calibri"/>
        </w:rPr>
        <w:t xml:space="preserve">Lung, left upper lobe, </w:t>
      </w:r>
      <w:proofErr w:type="spellStart"/>
      <w:r w:rsidRPr="00E56C33">
        <w:rPr>
          <w:rFonts w:cs="Calibri"/>
        </w:rPr>
        <w:t>Segmentectomy</w:t>
      </w:r>
      <w:proofErr w:type="spellEnd"/>
    </w:p>
    <w:p w:rsidR="00BB5EDB" w:rsidRPr="00E56C33" w:rsidRDefault="00BB5EDB" w:rsidP="00BB5EDB">
      <w:pPr>
        <w:pStyle w:val="ListParagraph"/>
        <w:numPr>
          <w:ilvl w:val="1"/>
          <w:numId w:val="3"/>
        </w:numPr>
        <w:spacing w:after="0" w:line="276" w:lineRule="auto"/>
        <w:rPr>
          <w:rFonts w:cs="Calibri"/>
        </w:rPr>
      </w:pPr>
      <w:r w:rsidRPr="00E56C33">
        <w:rPr>
          <w:rFonts w:cs="Calibri"/>
        </w:rPr>
        <w:t>Tumor size- 2.2cm in largest dimension</w:t>
      </w:r>
    </w:p>
    <w:p w:rsidR="00BB5EDB" w:rsidRPr="00E56C33" w:rsidRDefault="00BB5EDB" w:rsidP="00BB5EDB">
      <w:pPr>
        <w:pStyle w:val="ListParagraph"/>
        <w:numPr>
          <w:ilvl w:val="1"/>
          <w:numId w:val="3"/>
        </w:numPr>
        <w:spacing w:after="0" w:line="276" w:lineRule="auto"/>
        <w:rPr>
          <w:rFonts w:cs="Calibri"/>
        </w:rPr>
      </w:pPr>
      <w:r w:rsidRPr="00E56C33">
        <w:rPr>
          <w:rFonts w:cs="Calibri"/>
        </w:rPr>
        <w:t xml:space="preserve">Tumor </w:t>
      </w:r>
      <w:proofErr w:type="spellStart"/>
      <w:r w:rsidRPr="00E56C33">
        <w:rPr>
          <w:rFonts w:cs="Calibri"/>
        </w:rPr>
        <w:t>Focality</w:t>
      </w:r>
      <w:proofErr w:type="spellEnd"/>
      <w:r w:rsidRPr="00E56C33">
        <w:rPr>
          <w:rFonts w:cs="Calibri"/>
        </w:rPr>
        <w:t xml:space="preserve"> -</w:t>
      </w:r>
      <w:proofErr w:type="spellStart"/>
      <w:r w:rsidRPr="00E56C33">
        <w:rPr>
          <w:rFonts w:cs="Calibri"/>
        </w:rPr>
        <w:t>Unifocal</w:t>
      </w:r>
      <w:proofErr w:type="spellEnd"/>
    </w:p>
    <w:p w:rsidR="00BB5EDB" w:rsidRPr="00E56C33" w:rsidRDefault="00BB5EDB" w:rsidP="00BB5EDB">
      <w:pPr>
        <w:pStyle w:val="ListParagraph"/>
        <w:numPr>
          <w:ilvl w:val="1"/>
          <w:numId w:val="3"/>
        </w:numPr>
        <w:spacing w:after="0" w:line="276" w:lineRule="auto"/>
        <w:rPr>
          <w:rFonts w:cs="Calibri"/>
        </w:rPr>
      </w:pPr>
      <w:r w:rsidRPr="00E56C33">
        <w:rPr>
          <w:rFonts w:cs="Calibri"/>
        </w:rPr>
        <w:t xml:space="preserve"> Histologic Type-Squamous cell carcinoma, with papillary and clear cell features</w:t>
      </w:r>
    </w:p>
    <w:p w:rsidR="00BB5EDB" w:rsidRPr="00E56C33" w:rsidRDefault="00BB5EDB" w:rsidP="00BB5EDB">
      <w:pPr>
        <w:pStyle w:val="ListParagraph"/>
        <w:numPr>
          <w:ilvl w:val="1"/>
          <w:numId w:val="3"/>
        </w:numPr>
        <w:spacing w:after="0" w:line="276" w:lineRule="auto"/>
        <w:rPr>
          <w:rFonts w:cs="Calibri"/>
        </w:rPr>
      </w:pPr>
      <w:r w:rsidRPr="00E56C33">
        <w:rPr>
          <w:rFonts w:cs="Calibri"/>
        </w:rPr>
        <w:t>Histologic grade-G3 Poorly Differentiated</w:t>
      </w:r>
    </w:p>
    <w:p w:rsidR="00BB5EDB" w:rsidRPr="00E56C33" w:rsidRDefault="00BB5EDB" w:rsidP="00BB5EDB">
      <w:r w:rsidRPr="00E56C33">
        <w:rPr>
          <w:rFonts w:cs="Calibri"/>
        </w:rPr>
        <w:t>Margins- Tumor is surrounded by healthy parenchyma. Nearest surgical margins 2cm.</w:t>
      </w:r>
    </w:p>
    <w:p w:rsidR="003F365C" w:rsidRDefault="003F365C"/>
    <w:p w:rsidR="003F365C" w:rsidRDefault="003F365C"/>
    <w:p w:rsidR="003F365C" w:rsidRDefault="003F365C"/>
    <w:p w:rsidR="003F365C" w:rsidRDefault="003F365C"/>
    <w:p w:rsidR="003F365C" w:rsidRDefault="003F365C"/>
    <w:p w:rsidR="003F365C" w:rsidRDefault="003F365C"/>
    <w:p w:rsidR="003F365C" w:rsidRDefault="003F365C"/>
    <w:tbl>
      <w:tblPr>
        <w:tblpPr w:leftFromText="180" w:rightFromText="180" w:vertAnchor="page" w:horzAnchor="margin"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9350"/>
      </w:tblGrid>
      <w:tr w:rsidR="003F365C" w:rsidRPr="00F5016E" w:rsidTr="00031568">
        <w:tc>
          <w:tcPr>
            <w:tcW w:w="9350" w:type="dxa"/>
            <w:shd w:val="clear" w:color="auto" w:fill="auto"/>
          </w:tcPr>
          <w:p w:rsidR="003F365C" w:rsidRPr="00F5016E" w:rsidRDefault="003F365C" w:rsidP="00031568">
            <w:pPr>
              <w:spacing w:after="0" w:line="240" w:lineRule="auto"/>
              <w:jc w:val="center"/>
              <w:rPr>
                <w:rFonts w:eastAsia="Times New Roman" w:cs="Calibri"/>
                <w:b/>
                <w:bCs/>
                <w:color w:val="365F91"/>
                <w:sz w:val="28"/>
                <w:szCs w:val="28"/>
              </w:rPr>
            </w:pPr>
            <w:r w:rsidRPr="00F5016E">
              <w:rPr>
                <w:rFonts w:eastAsia="Times New Roman" w:cs="Calibri"/>
                <w:b/>
                <w:bCs/>
                <w:color w:val="365F91"/>
                <w:sz w:val="28"/>
                <w:szCs w:val="28"/>
              </w:rPr>
              <w:t>Text</w:t>
            </w:r>
            <w:r>
              <w:rPr>
                <w:rFonts w:eastAsia="Times New Roman" w:cs="Calibri"/>
                <w:b/>
                <w:bCs/>
                <w:color w:val="365F91"/>
                <w:sz w:val="28"/>
                <w:szCs w:val="28"/>
              </w:rPr>
              <w:t xml:space="preserve"> Case Scenario 1</w:t>
            </w:r>
          </w:p>
        </w:tc>
      </w:tr>
      <w:tr w:rsidR="003F365C" w:rsidRPr="00F5016E" w:rsidTr="00031568">
        <w:tc>
          <w:tcPr>
            <w:tcW w:w="9350" w:type="dxa"/>
            <w:shd w:val="clear" w:color="auto" w:fill="auto"/>
          </w:tcPr>
          <w:p w:rsidR="003F365C" w:rsidRPr="00291BA8" w:rsidRDefault="003F365C" w:rsidP="00031568">
            <w:pPr>
              <w:spacing w:after="0" w:line="240" w:lineRule="auto"/>
              <w:rPr>
                <w:rFonts w:eastAsia="Times New Roman" w:cs="Calibri"/>
                <w:bCs/>
                <w:color w:val="0070C0"/>
                <w:sz w:val="24"/>
                <w:szCs w:val="24"/>
              </w:rPr>
            </w:pPr>
            <w:r>
              <w:rPr>
                <w:rFonts w:eastAsia="Times New Roman" w:cs="Calibri"/>
                <w:bCs/>
                <w:color w:val="365F91"/>
                <w:sz w:val="24"/>
                <w:szCs w:val="24"/>
              </w:rPr>
              <w:t xml:space="preserve">Primary Site: </w:t>
            </w:r>
          </w:p>
        </w:tc>
      </w:tr>
      <w:tr w:rsidR="003F365C" w:rsidRPr="00F5016E" w:rsidTr="00031568">
        <w:tc>
          <w:tcPr>
            <w:tcW w:w="9350" w:type="dxa"/>
            <w:shd w:val="clear" w:color="auto" w:fill="auto"/>
          </w:tcPr>
          <w:p w:rsidR="003F365C" w:rsidRPr="00291BA8" w:rsidRDefault="003F365C" w:rsidP="005F479D">
            <w:pPr>
              <w:spacing w:after="0" w:line="240" w:lineRule="auto"/>
              <w:rPr>
                <w:rFonts w:eastAsia="Times New Roman" w:cs="Calibri"/>
                <w:bCs/>
                <w:color w:val="0070C0"/>
                <w:sz w:val="24"/>
                <w:szCs w:val="24"/>
              </w:rPr>
            </w:pPr>
            <w:r>
              <w:rPr>
                <w:rFonts w:eastAsia="Times New Roman" w:cs="Calibri"/>
                <w:bCs/>
                <w:color w:val="365F91"/>
                <w:sz w:val="24"/>
                <w:szCs w:val="24"/>
              </w:rPr>
              <w:t xml:space="preserve">Histology: </w:t>
            </w:r>
          </w:p>
        </w:tc>
      </w:tr>
      <w:tr w:rsidR="003F365C" w:rsidRPr="00F5016E" w:rsidTr="00031568">
        <w:tc>
          <w:tcPr>
            <w:tcW w:w="9350" w:type="dxa"/>
            <w:shd w:val="clear" w:color="auto" w:fill="auto"/>
          </w:tcPr>
          <w:p w:rsidR="003F365C" w:rsidRPr="00C527EA" w:rsidRDefault="003F365C" w:rsidP="00031568">
            <w:pPr>
              <w:spacing w:after="0" w:line="240" w:lineRule="auto"/>
              <w:rPr>
                <w:rFonts w:eastAsia="Times New Roman" w:cs="Calibri"/>
                <w:bCs/>
                <w:color w:val="FF0000"/>
                <w:sz w:val="24"/>
                <w:szCs w:val="24"/>
              </w:rPr>
            </w:pPr>
            <w:r w:rsidRPr="00F5016E">
              <w:rPr>
                <w:rFonts w:eastAsia="Times New Roman" w:cs="Calibri"/>
                <w:bCs/>
                <w:color w:val="365F91"/>
                <w:sz w:val="24"/>
                <w:szCs w:val="24"/>
              </w:rPr>
              <w:t>Physical Exam</w:t>
            </w:r>
            <w:r>
              <w:rPr>
                <w:rFonts w:eastAsia="Times New Roman" w:cs="Calibri"/>
                <w:bCs/>
                <w:color w:val="365F91"/>
                <w:sz w:val="24"/>
                <w:szCs w:val="24"/>
              </w:rPr>
              <w:t xml:space="preserve">: </w:t>
            </w:r>
          </w:p>
          <w:p w:rsidR="003F365C" w:rsidRPr="00291BA8" w:rsidRDefault="003F365C" w:rsidP="00031568">
            <w:pPr>
              <w:spacing w:after="0" w:line="240" w:lineRule="auto"/>
              <w:rPr>
                <w:rFonts w:eastAsia="Times New Roman" w:cs="Calibri"/>
                <w:bCs/>
                <w:color w:val="0070C0"/>
                <w:sz w:val="24"/>
                <w:szCs w:val="24"/>
              </w:rPr>
            </w:pPr>
          </w:p>
        </w:tc>
      </w:tr>
      <w:tr w:rsidR="003F365C" w:rsidRPr="00F5016E" w:rsidTr="00031568">
        <w:tc>
          <w:tcPr>
            <w:tcW w:w="9350" w:type="dxa"/>
            <w:shd w:val="clear" w:color="auto" w:fill="auto"/>
          </w:tcPr>
          <w:p w:rsidR="003F365C" w:rsidRPr="00291BA8" w:rsidRDefault="003F365C" w:rsidP="005F479D">
            <w:pPr>
              <w:spacing w:after="0" w:line="240" w:lineRule="auto"/>
              <w:rPr>
                <w:rFonts w:eastAsia="Times New Roman" w:cs="Calibri"/>
                <w:bCs/>
                <w:color w:val="0070C0"/>
                <w:sz w:val="24"/>
                <w:szCs w:val="24"/>
              </w:rPr>
            </w:pPr>
            <w:r w:rsidRPr="00F5016E">
              <w:rPr>
                <w:rFonts w:eastAsia="Times New Roman" w:cs="Calibri"/>
                <w:bCs/>
                <w:color w:val="365F91"/>
                <w:sz w:val="24"/>
                <w:szCs w:val="24"/>
              </w:rPr>
              <w:t>Place of Diagnosis</w:t>
            </w:r>
            <w:r>
              <w:rPr>
                <w:rFonts w:eastAsia="Times New Roman" w:cs="Calibri"/>
                <w:bCs/>
                <w:color w:val="365F91"/>
                <w:sz w:val="24"/>
                <w:szCs w:val="24"/>
              </w:rPr>
              <w:t xml:space="preserve">: </w:t>
            </w:r>
          </w:p>
        </w:tc>
      </w:tr>
      <w:tr w:rsidR="003F365C" w:rsidRPr="00F5016E" w:rsidTr="00031568">
        <w:tc>
          <w:tcPr>
            <w:tcW w:w="9350" w:type="dxa"/>
            <w:shd w:val="clear" w:color="auto" w:fill="auto"/>
          </w:tcPr>
          <w:p w:rsidR="003F365C" w:rsidRDefault="003F365C" w:rsidP="00031568">
            <w:pPr>
              <w:spacing w:after="0" w:line="240" w:lineRule="auto"/>
              <w:rPr>
                <w:rFonts w:eastAsia="Times New Roman" w:cs="Calibri"/>
                <w:bCs/>
                <w:color w:val="365F91"/>
                <w:sz w:val="24"/>
                <w:szCs w:val="24"/>
              </w:rPr>
            </w:pPr>
            <w:r w:rsidRPr="00F5016E">
              <w:rPr>
                <w:rFonts w:eastAsia="Times New Roman" w:cs="Calibri"/>
                <w:bCs/>
                <w:color w:val="365F91"/>
                <w:sz w:val="24"/>
                <w:szCs w:val="24"/>
              </w:rPr>
              <w:t>Lab Tests</w:t>
            </w:r>
            <w:r>
              <w:rPr>
                <w:rFonts w:eastAsia="Times New Roman" w:cs="Calibri"/>
                <w:bCs/>
                <w:color w:val="365F91"/>
                <w:sz w:val="24"/>
                <w:szCs w:val="24"/>
              </w:rPr>
              <w:t xml:space="preserve">: </w:t>
            </w:r>
          </w:p>
          <w:p w:rsidR="003F365C" w:rsidRPr="00F5016E" w:rsidRDefault="003F365C" w:rsidP="00031568">
            <w:pPr>
              <w:spacing w:after="0" w:line="240" w:lineRule="auto"/>
              <w:rPr>
                <w:rFonts w:eastAsia="Times New Roman" w:cs="Calibri"/>
                <w:bCs/>
                <w:color w:val="FF0000"/>
                <w:sz w:val="24"/>
                <w:szCs w:val="24"/>
              </w:rPr>
            </w:pPr>
          </w:p>
        </w:tc>
      </w:tr>
      <w:tr w:rsidR="003F365C" w:rsidRPr="00F5016E" w:rsidTr="00031568">
        <w:tc>
          <w:tcPr>
            <w:tcW w:w="9350" w:type="dxa"/>
            <w:shd w:val="clear" w:color="auto" w:fill="auto"/>
          </w:tcPr>
          <w:p w:rsidR="003F365C" w:rsidRPr="00291BA8" w:rsidRDefault="003F365C" w:rsidP="005F479D">
            <w:pPr>
              <w:spacing w:after="0" w:line="240" w:lineRule="auto"/>
              <w:rPr>
                <w:rFonts w:eastAsia="Times New Roman" w:cs="Calibri"/>
                <w:bCs/>
                <w:color w:val="0070C0"/>
                <w:sz w:val="24"/>
                <w:szCs w:val="24"/>
              </w:rPr>
            </w:pPr>
            <w:proofErr w:type="spellStart"/>
            <w:r w:rsidRPr="00F5016E">
              <w:rPr>
                <w:rFonts w:eastAsia="Times New Roman" w:cs="Calibri"/>
                <w:bCs/>
                <w:color w:val="365F91"/>
                <w:sz w:val="24"/>
                <w:szCs w:val="24"/>
              </w:rPr>
              <w:t>Xrays</w:t>
            </w:r>
            <w:proofErr w:type="spellEnd"/>
            <w:r w:rsidRPr="00F5016E">
              <w:rPr>
                <w:rFonts w:eastAsia="Times New Roman" w:cs="Calibri"/>
                <w:bCs/>
                <w:color w:val="365F91"/>
                <w:sz w:val="24"/>
                <w:szCs w:val="24"/>
              </w:rPr>
              <w:t>/Scans</w:t>
            </w:r>
            <w:r>
              <w:rPr>
                <w:rFonts w:eastAsia="Times New Roman" w:cs="Calibri"/>
                <w:bCs/>
                <w:color w:val="365F91"/>
                <w:sz w:val="24"/>
                <w:szCs w:val="24"/>
              </w:rPr>
              <w:t xml:space="preserve">: </w:t>
            </w:r>
          </w:p>
        </w:tc>
      </w:tr>
      <w:tr w:rsidR="003F365C" w:rsidRPr="00F5016E" w:rsidTr="00031568">
        <w:tc>
          <w:tcPr>
            <w:tcW w:w="9350" w:type="dxa"/>
            <w:shd w:val="clear" w:color="auto" w:fill="auto"/>
          </w:tcPr>
          <w:p w:rsidR="003F365C" w:rsidRPr="00291BA8" w:rsidRDefault="003F365C" w:rsidP="005F479D">
            <w:pPr>
              <w:spacing w:after="0" w:line="240" w:lineRule="auto"/>
              <w:rPr>
                <w:rFonts w:eastAsia="Times New Roman" w:cs="Calibri"/>
                <w:bCs/>
                <w:color w:val="0070C0"/>
                <w:sz w:val="24"/>
                <w:szCs w:val="24"/>
              </w:rPr>
            </w:pPr>
            <w:r w:rsidRPr="00F5016E">
              <w:rPr>
                <w:rFonts w:eastAsia="Times New Roman" w:cs="Calibri"/>
                <w:bCs/>
                <w:color w:val="365F91"/>
                <w:sz w:val="24"/>
                <w:szCs w:val="24"/>
              </w:rPr>
              <w:t>Pathology</w:t>
            </w:r>
            <w:r>
              <w:rPr>
                <w:rFonts w:eastAsia="Times New Roman" w:cs="Calibri"/>
                <w:bCs/>
                <w:color w:val="365F91"/>
                <w:sz w:val="24"/>
                <w:szCs w:val="24"/>
              </w:rPr>
              <w:t>:</w:t>
            </w:r>
            <w:r w:rsidRPr="00F5016E">
              <w:rPr>
                <w:rFonts w:eastAsia="Times New Roman" w:cs="Calibri"/>
                <w:bCs/>
                <w:color w:val="FF0000"/>
                <w:sz w:val="24"/>
                <w:szCs w:val="24"/>
              </w:rPr>
              <w:t xml:space="preserve"> </w:t>
            </w:r>
          </w:p>
        </w:tc>
      </w:tr>
      <w:tr w:rsidR="003F365C" w:rsidRPr="00F5016E" w:rsidTr="00031568">
        <w:tc>
          <w:tcPr>
            <w:tcW w:w="9350" w:type="dxa"/>
            <w:shd w:val="clear" w:color="auto" w:fill="auto"/>
          </w:tcPr>
          <w:p w:rsidR="003F365C" w:rsidRPr="005C09B6" w:rsidRDefault="003F365C" w:rsidP="00031568">
            <w:pPr>
              <w:spacing w:after="0" w:line="240" w:lineRule="auto"/>
              <w:rPr>
                <w:rFonts w:eastAsia="Times New Roman" w:cs="Calibri"/>
                <w:bCs/>
                <w:color w:val="0070C0"/>
                <w:sz w:val="24"/>
                <w:szCs w:val="24"/>
              </w:rPr>
            </w:pPr>
            <w:r w:rsidRPr="00F5016E">
              <w:rPr>
                <w:rFonts w:eastAsia="Times New Roman" w:cs="Calibri"/>
                <w:bCs/>
                <w:color w:val="365F91"/>
                <w:sz w:val="24"/>
                <w:szCs w:val="24"/>
              </w:rPr>
              <w:t>Scopes</w:t>
            </w:r>
            <w:r>
              <w:rPr>
                <w:rFonts w:eastAsia="Times New Roman" w:cs="Calibri"/>
                <w:bCs/>
                <w:color w:val="365F91"/>
                <w:sz w:val="24"/>
                <w:szCs w:val="24"/>
              </w:rPr>
              <w:t>:</w:t>
            </w:r>
            <w:r w:rsidRPr="00927EAD">
              <w:rPr>
                <w:rFonts w:eastAsia="Times New Roman" w:cs="Calibri"/>
                <w:bCs/>
                <w:color w:val="FF0000"/>
                <w:sz w:val="24"/>
                <w:szCs w:val="24"/>
              </w:rPr>
              <w:t xml:space="preserve"> </w:t>
            </w:r>
          </w:p>
          <w:p w:rsidR="003F365C" w:rsidRPr="00F5016E" w:rsidRDefault="003F365C" w:rsidP="00031568">
            <w:pPr>
              <w:spacing w:after="0" w:line="240" w:lineRule="auto"/>
              <w:rPr>
                <w:rFonts w:eastAsia="Times New Roman" w:cs="Calibri"/>
                <w:bCs/>
                <w:color w:val="365F91"/>
                <w:sz w:val="24"/>
                <w:szCs w:val="24"/>
              </w:rPr>
            </w:pPr>
          </w:p>
        </w:tc>
      </w:tr>
      <w:tr w:rsidR="003F365C" w:rsidRPr="00F5016E" w:rsidTr="00031568">
        <w:tc>
          <w:tcPr>
            <w:tcW w:w="9350" w:type="dxa"/>
            <w:shd w:val="clear" w:color="auto" w:fill="auto"/>
          </w:tcPr>
          <w:p w:rsidR="003F365C" w:rsidRPr="00F5016E" w:rsidRDefault="003F365C" w:rsidP="005F479D">
            <w:pPr>
              <w:spacing w:after="0" w:line="240" w:lineRule="auto"/>
              <w:rPr>
                <w:rFonts w:eastAsia="Times New Roman" w:cs="Calibri"/>
                <w:bCs/>
                <w:color w:val="FF0000"/>
                <w:sz w:val="24"/>
                <w:szCs w:val="24"/>
              </w:rPr>
            </w:pPr>
            <w:r w:rsidRPr="00F5016E">
              <w:rPr>
                <w:rFonts w:eastAsia="Times New Roman" w:cs="Calibri"/>
                <w:bCs/>
                <w:color w:val="365F91"/>
                <w:sz w:val="24"/>
                <w:szCs w:val="24"/>
              </w:rPr>
              <w:t>Surgery</w:t>
            </w:r>
            <w:r>
              <w:rPr>
                <w:rFonts w:eastAsia="Times New Roman" w:cs="Calibri"/>
                <w:bCs/>
                <w:color w:val="FF0000"/>
                <w:sz w:val="24"/>
                <w:szCs w:val="24"/>
              </w:rPr>
              <w:t xml:space="preserve"> </w:t>
            </w:r>
          </w:p>
        </w:tc>
      </w:tr>
      <w:tr w:rsidR="003F365C" w:rsidRPr="00F5016E" w:rsidTr="00031568">
        <w:tc>
          <w:tcPr>
            <w:tcW w:w="9350" w:type="dxa"/>
            <w:shd w:val="clear" w:color="auto" w:fill="auto"/>
          </w:tcPr>
          <w:p w:rsidR="003F365C" w:rsidRDefault="003F365C" w:rsidP="00031568">
            <w:pPr>
              <w:spacing w:after="0" w:line="240" w:lineRule="auto"/>
              <w:rPr>
                <w:rFonts w:eastAsia="Times New Roman" w:cs="Calibri"/>
                <w:bCs/>
                <w:color w:val="FF0000"/>
                <w:sz w:val="24"/>
                <w:szCs w:val="24"/>
              </w:rPr>
            </w:pPr>
            <w:r w:rsidRPr="00F5016E">
              <w:rPr>
                <w:rFonts w:eastAsia="Times New Roman" w:cs="Calibri"/>
                <w:bCs/>
                <w:color w:val="365F91"/>
                <w:sz w:val="24"/>
                <w:szCs w:val="24"/>
              </w:rPr>
              <w:t>OP/Surgical Procedures</w:t>
            </w:r>
            <w:r>
              <w:rPr>
                <w:rFonts w:eastAsia="Times New Roman" w:cs="Calibri"/>
                <w:bCs/>
                <w:color w:val="365F91"/>
                <w:sz w:val="24"/>
                <w:szCs w:val="24"/>
              </w:rPr>
              <w:t xml:space="preserve">: </w:t>
            </w:r>
          </w:p>
          <w:p w:rsidR="003F365C" w:rsidRPr="00C527EA" w:rsidRDefault="003F365C" w:rsidP="00031568">
            <w:pPr>
              <w:spacing w:after="0" w:line="240" w:lineRule="auto"/>
              <w:rPr>
                <w:rFonts w:eastAsia="Times New Roman" w:cs="Calibri"/>
                <w:bCs/>
                <w:color w:val="FF0000"/>
                <w:sz w:val="24"/>
                <w:szCs w:val="24"/>
              </w:rPr>
            </w:pPr>
          </w:p>
        </w:tc>
      </w:tr>
      <w:tr w:rsidR="003F365C" w:rsidRPr="00F5016E" w:rsidTr="00031568">
        <w:tc>
          <w:tcPr>
            <w:tcW w:w="9350" w:type="dxa"/>
            <w:shd w:val="clear" w:color="auto" w:fill="auto"/>
          </w:tcPr>
          <w:p w:rsidR="003F365C" w:rsidRPr="00EF2BE1" w:rsidRDefault="003F365C" w:rsidP="00031568">
            <w:pPr>
              <w:spacing w:after="0" w:line="240" w:lineRule="auto"/>
              <w:rPr>
                <w:rFonts w:eastAsia="Times New Roman" w:cs="Calibri"/>
                <w:bCs/>
                <w:color w:val="FF0000"/>
                <w:sz w:val="24"/>
                <w:szCs w:val="24"/>
              </w:rPr>
            </w:pPr>
            <w:r>
              <w:rPr>
                <w:rFonts w:eastAsia="Times New Roman" w:cs="Calibri"/>
                <w:bCs/>
                <w:color w:val="365F91"/>
                <w:sz w:val="24"/>
                <w:szCs w:val="24"/>
              </w:rPr>
              <w:t xml:space="preserve">Remarks: </w:t>
            </w:r>
          </w:p>
          <w:p w:rsidR="003F365C" w:rsidRPr="00F5016E" w:rsidRDefault="003F365C" w:rsidP="00031568">
            <w:pPr>
              <w:spacing w:after="0" w:line="240" w:lineRule="auto"/>
              <w:rPr>
                <w:rFonts w:eastAsia="Times New Roman" w:cs="Calibri"/>
                <w:bCs/>
                <w:color w:val="365F91"/>
                <w:sz w:val="24"/>
                <w:szCs w:val="24"/>
              </w:rPr>
            </w:pPr>
          </w:p>
        </w:tc>
      </w:tr>
      <w:tr w:rsidR="003F365C" w:rsidRPr="00F5016E" w:rsidTr="00031568">
        <w:tc>
          <w:tcPr>
            <w:tcW w:w="9350" w:type="dxa"/>
            <w:shd w:val="clear" w:color="auto" w:fill="auto"/>
          </w:tcPr>
          <w:p w:rsidR="003F365C" w:rsidRPr="005C09B6" w:rsidRDefault="003F365C" w:rsidP="00031568">
            <w:pPr>
              <w:spacing w:after="0" w:line="240" w:lineRule="auto"/>
              <w:rPr>
                <w:rFonts w:eastAsia="Times New Roman" w:cs="Calibri"/>
                <w:bCs/>
                <w:color w:val="0070C0"/>
                <w:sz w:val="24"/>
                <w:szCs w:val="24"/>
              </w:rPr>
            </w:pPr>
            <w:r w:rsidRPr="00F5016E">
              <w:rPr>
                <w:rFonts w:eastAsia="Times New Roman" w:cs="Calibri"/>
                <w:bCs/>
                <w:color w:val="365F91"/>
                <w:sz w:val="24"/>
                <w:szCs w:val="24"/>
              </w:rPr>
              <w:t>Radiation</w:t>
            </w:r>
            <w:r>
              <w:rPr>
                <w:rFonts w:eastAsia="Times New Roman" w:cs="Calibri"/>
                <w:bCs/>
                <w:color w:val="365F91"/>
                <w:sz w:val="24"/>
                <w:szCs w:val="24"/>
              </w:rPr>
              <w:t xml:space="preserve">: </w:t>
            </w:r>
          </w:p>
          <w:p w:rsidR="003F365C" w:rsidRPr="00F5016E" w:rsidRDefault="003F365C" w:rsidP="00031568">
            <w:pPr>
              <w:spacing w:after="0" w:line="240" w:lineRule="auto"/>
              <w:rPr>
                <w:rFonts w:eastAsia="Times New Roman" w:cs="Calibri"/>
                <w:bCs/>
                <w:color w:val="365F91"/>
                <w:sz w:val="24"/>
                <w:szCs w:val="24"/>
              </w:rPr>
            </w:pPr>
          </w:p>
        </w:tc>
      </w:tr>
      <w:tr w:rsidR="003F365C" w:rsidRPr="00F5016E" w:rsidTr="00031568">
        <w:tc>
          <w:tcPr>
            <w:tcW w:w="9350" w:type="dxa"/>
            <w:shd w:val="clear" w:color="auto" w:fill="auto"/>
          </w:tcPr>
          <w:p w:rsidR="003F365C" w:rsidRPr="00F26D29" w:rsidRDefault="003F365C" w:rsidP="00031568">
            <w:pPr>
              <w:spacing w:after="0" w:line="240" w:lineRule="auto"/>
              <w:rPr>
                <w:rFonts w:eastAsia="Times New Roman" w:cs="Calibri"/>
                <w:bCs/>
                <w:color w:val="0070C0"/>
                <w:sz w:val="24"/>
                <w:szCs w:val="24"/>
              </w:rPr>
            </w:pPr>
            <w:r w:rsidRPr="00F5016E">
              <w:rPr>
                <w:rFonts w:eastAsia="Times New Roman" w:cs="Calibri"/>
                <w:bCs/>
                <w:color w:val="365F91"/>
                <w:sz w:val="24"/>
                <w:szCs w:val="24"/>
              </w:rPr>
              <w:t>Chemotherapy</w:t>
            </w:r>
            <w:r>
              <w:rPr>
                <w:rFonts w:eastAsia="Times New Roman" w:cs="Calibri"/>
                <w:bCs/>
                <w:color w:val="365F91"/>
                <w:sz w:val="24"/>
                <w:szCs w:val="24"/>
              </w:rPr>
              <w:t xml:space="preserve">: </w:t>
            </w:r>
            <w:bookmarkStart w:id="0" w:name="_GoBack"/>
            <w:bookmarkEnd w:id="0"/>
          </w:p>
          <w:p w:rsidR="003F365C" w:rsidRPr="00F5016E" w:rsidRDefault="003F365C" w:rsidP="00031568">
            <w:pPr>
              <w:spacing w:after="0" w:line="240" w:lineRule="auto"/>
              <w:rPr>
                <w:rFonts w:eastAsia="Times New Roman" w:cs="Calibri"/>
                <w:bCs/>
                <w:color w:val="365F91"/>
                <w:sz w:val="24"/>
                <w:szCs w:val="24"/>
              </w:rPr>
            </w:pPr>
          </w:p>
        </w:tc>
      </w:tr>
      <w:tr w:rsidR="003F365C" w:rsidRPr="00F5016E" w:rsidTr="00031568">
        <w:tc>
          <w:tcPr>
            <w:tcW w:w="9350" w:type="dxa"/>
            <w:shd w:val="clear" w:color="auto" w:fill="auto"/>
          </w:tcPr>
          <w:p w:rsidR="003F365C" w:rsidRPr="00EF2BE1" w:rsidRDefault="003F365C" w:rsidP="00031568">
            <w:pPr>
              <w:spacing w:after="0" w:line="240" w:lineRule="auto"/>
              <w:rPr>
                <w:rFonts w:eastAsia="Times New Roman" w:cs="Calibri"/>
                <w:bCs/>
                <w:color w:val="FF0000"/>
                <w:sz w:val="24"/>
                <w:szCs w:val="24"/>
              </w:rPr>
            </w:pPr>
            <w:r w:rsidRPr="00F5016E">
              <w:rPr>
                <w:rFonts w:eastAsia="Times New Roman" w:cs="Calibri"/>
                <w:bCs/>
                <w:color w:val="365F91"/>
                <w:sz w:val="24"/>
                <w:szCs w:val="24"/>
              </w:rPr>
              <w:t>Hormone</w:t>
            </w:r>
            <w:r>
              <w:rPr>
                <w:rFonts w:eastAsia="Times New Roman" w:cs="Calibri"/>
                <w:bCs/>
                <w:color w:val="365F91"/>
                <w:sz w:val="24"/>
                <w:szCs w:val="24"/>
              </w:rPr>
              <w:t xml:space="preserve">: </w:t>
            </w:r>
          </w:p>
          <w:p w:rsidR="003F365C" w:rsidRPr="00F5016E" w:rsidRDefault="003F365C" w:rsidP="00031568">
            <w:pPr>
              <w:spacing w:after="0" w:line="240" w:lineRule="auto"/>
              <w:rPr>
                <w:rFonts w:eastAsia="Times New Roman" w:cs="Calibri"/>
                <w:bCs/>
                <w:color w:val="FF0000"/>
                <w:sz w:val="24"/>
                <w:szCs w:val="24"/>
              </w:rPr>
            </w:pPr>
          </w:p>
        </w:tc>
      </w:tr>
      <w:tr w:rsidR="003F365C" w:rsidRPr="00F5016E" w:rsidTr="00031568">
        <w:tc>
          <w:tcPr>
            <w:tcW w:w="9350" w:type="dxa"/>
            <w:shd w:val="clear" w:color="auto" w:fill="auto"/>
          </w:tcPr>
          <w:p w:rsidR="003F365C" w:rsidRPr="00EF2BE1" w:rsidRDefault="003F365C" w:rsidP="00031568">
            <w:pPr>
              <w:spacing w:after="0" w:line="240" w:lineRule="auto"/>
              <w:rPr>
                <w:rFonts w:eastAsia="Times New Roman" w:cs="Calibri"/>
                <w:bCs/>
                <w:color w:val="FF0000"/>
                <w:sz w:val="24"/>
                <w:szCs w:val="24"/>
              </w:rPr>
            </w:pPr>
            <w:r w:rsidRPr="00F5016E">
              <w:rPr>
                <w:rFonts w:eastAsia="Times New Roman" w:cs="Calibri"/>
                <w:bCs/>
                <w:color w:val="365F91"/>
                <w:sz w:val="24"/>
                <w:szCs w:val="24"/>
              </w:rPr>
              <w:t>Biological Response Modifier</w:t>
            </w:r>
            <w:r>
              <w:rPr>
                <w:rFonts w:eastAsia="Times New Roman" w:cs="Calibri"/>
                <w:bCs/>
                <w:color w:val="365F91"/>
                <w:sz w:val="24"/>
                <w:szCs w:val="24"/>
              </w:rPr>
              <w:t xml:space="preserve">: </w:t>
            </w:r>
          </w:p>
          <w:p w:rsidR="003F365C" w:rsidRPr="00F5016E" w:rsidRDefault="003F365C" w:rsidP="00031568">
            <w:pPr>
              <w:spacing w:after="0" w:line="240" w:lineRule="auto"/>
              <w:rPr>
                <w:rFonts w:eastAsia="Times New Roman" w:cs="Calibri"/>
                <w:bCs/>
                <w:color w:val="365F91"/>
                <w:sz w:val="24"/>
                <w:szCs w:val="24"/>
              </w:rPr>
            </w:pPr>
          </w:p>
        </w:tc>
      </w:tr>
    </w:tbl>
    <w:p w:rsidR="003F365C" w:rsidRDefault="003F365C"/>
    <w:sectPr w:rsidR="003F3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548A"/>
    <w:multiLevelType w:val="hybridMultilevel"/>
    <w:tmpl w:val="F852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84A0C"/>
    <w:multiLevelType w:val="hybridMultilevel"/>
    <w:tmpl w:val="D6FE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95152"/>
    <w:multiLevelType w:val="hybridMultilevel"/>
    <w:tmpl w:val="B030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29"/>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365C"/>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5FAB"/>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37DC"/>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479D"/>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0B8F"/>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029"/>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5EDB"/>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4F2B"/>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4FAB"/>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0C0A"/>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9BF"/>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DCDCE-628B-46A9-830B-BC68F8A8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02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137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7D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F365C"/>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9</cp:revision>
  <dcterms:created xsi:type="dcterms:W3CDTF">2017-02-14T21:42:00Z</dcterms:created>
  <dcterms:modified xsi:type="dcterms:W3CDTF">2017-02-23T21:06:00Z</dcterms:modified>
</cp:coreProperties>
</file>