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ADA7F" w14:textId="77777777" w:rsidR="00C21B8E" w:rsidRPr="00C21B8E" w:rsidRDefault="00C21B8E" w:rsidP="00C21B8E">
      <w:pPr>
        <w:keepNext/>
        <w:keepLines/>
        <w:spacing w:before="240" w:after="0" w:line="256" w:lineRule="auto"/>
        <w:jc w:val="center"/>
        <w:outlineLvl w:val="0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r w:rsidRPr="00C21B8E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>Take Home Quiz 1</w:t>
      </w:r>
    </w:p>
    <w:p w14:paraId="068CDD6F" w14:textId="77777777" w:rsidR="00C21B8E" w:rsidRPr="00C21B8E" w:rsidRDefault="00C21B8E" w:rsidP="00C21B8E">
      <w:pPr>
        <w:spacing w:after="0" w:line="276" w:lineRule="auto"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  <w:b/>
        </w:rPr>
        <w:t xml:space="preserve">Please complete the quiz below prior to the session. </w:t>
      </w:r>
      <w:r w:rsidRPr="00C21B8E">
        <w:rPr>
          <w:rFonts w:ascii="Calibri" w:eastAsia="Times New Roman" w:hAnsi="Calibri" w:cs="Times New Roman"/>
          <w:b/>
        </w:rPr>
        <w:t>Use the Multiple Primary and Histology Rules</w:t>
      </w:r>
    </w:p>
    <w:p w14:paraId="65178DA4" w14:textId="77777777" w:rsidR="00C21B8E" w:rsidRPr="00C21B8E" w:rsidRDefault="00C21B8E" w:rsidP="00C21B8E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b/>
        </w:rPr>
      </w:pPr>
    </w:p>
    <w:p w14:paraId="53A1ADC2" w14:textId="77777777" w:rsidR="00C21B8E" w:rsidRPr="00C21B8E" w:rsidRDefault="00C21B8E" w:rsidP="00C21B8E">
      <w:pPr>
        <w:keepNext/>
        <w:keepLines/>
        <w:spacing w:before="40" w:after="0" w:line="256" w:lineRule="auto"/>
        <w:outlineLvl w:val="1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</w:pPr>
      <w:r w:rsidRPr="00C21B8E"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  <w:t>Case 1</w:t>
      </w:r>
    </w:p>
    <w:p w14:paraId="7C93DBDE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 xml:space="preserve">Patient discovers a mass in their left breast. Biopsy done showed invasive ductal carcinoma.  Two months later patient has a lesion on right breast. Biopsy done showed lobular carcinoma.  </w:t>
      </w:r>
    </w:p>
    <w:p w14:paraId="4F66BF2C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33C0C7A3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How many primaries are present in case 1?</w:t>
      </w:r>
    </w:p>
    <w:p w14:paraId="05B78B17" w14:textId="77777777" w:rsidR="00C21B8E" w:rsidRPr="00C21B8E" w:rsidRDefault="00C21B8E" w:rsidP="00C21B8E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One</w:t>
      </w:r>
    </w:p>
    <w:p w14:paraId="6D5FA0C8" w14:textId="77777777" w:rsidR="00C21B8E" w:rsidRPr="00C21B8E" w:rsidRDefault="00C21B8E" w:rsidP="00C21B8E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Times New Roman" w:hAnsi="Calibri" w:cs="Times New Roman"/>
          <w:highlight w:val="yellow"/>
        </w:rPr>
        <w:t>Two</w:t>
      </w:r>
    </w:p>
    <w:p w14:paraId="08A8180A" w14:textId="77777777" w:rsidR="00C21B8E" w:rsidRPr="00C21B8E" w:rsidRDefault="00C21B8E" w:rsidP="00C21B8E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Three</w:t>
      </w:r>
    </w:p>
    <w:p w14:paraId="33AEE304" w14:textId="77777777" w:rsidR="00C21B8E" w:rsidRPr="00C21B8E" w:rsidRDefault="00C21B8E" w:rsidP="00C21B8E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Four</w:t>
      </w:r>
    </w:p>
    <w:p w14:paraId="5747F0CF" w14:textId="77777777" w:rsidR="00C21B8E" w:rsidRPr="00C21B8E" w:rsidRDefault="00C21B8E" w:rsidP="00C21B8E">
      <w:p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7DEE25AA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What is the histology code?</w:t>
      </w:r>
    </w:p>
    <w:p w14:paraId="3427DD40" w14:textId="77777777" w:rsidR="00C21B8E" w:rsidRPr="00C21B8E" w:rsidRDefault="00C21B8E" w:rsidP="00C21B8E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8500/3</w:t>
      </w:r>
    </w:p>
    <w:p w14:paraId="785FA8B4" w14:textId="77777777" w:rsidR="00C21B8E" w:rsidRPr="00C21B8E" w:rsidRDefault="00C21B8E" w:rsidP="00C21B8E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8140/3</w:t>
      </w:r>
    </w:p>
    <w:p w14:paraId="08D7F409" w14:textId="77777777" w:rsidR="00C21B8E" w:rsidRPr="00C21B8E" w:rsidRDefault="00C21B8E" w:rsidP="00C21B8E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8520/3</w:t>
      </w:r>
    </w:p>
    <w:p w14:paraId="5FB9AD72" w14:textId="77777777" w:rsidR="00C21B8E" w:rsidRPr="00C21B8E" w:rsidRDefault="00C21B8E" w:rsidP="00C21B8E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Times New Roman" w:hAnsi="Calibri" w:cs="Times New Roman"/>
          <w:highlight w:val="yellow"/>
        </w:rPr>
        <w:t>Primary 1 8500/3; primary 2 8520/3</w:t>
      </w:r>
    </w:p>
    <w:p w14:paraId="713FE6BF" w14:textId="77777777" w:rsidR="00C21B8E" w:rsidRPr="00C21B8E" w:rsidRDefault="00C21B8E" w:rsidP="00C21B8E">
      <w:pPr>
        <w:spacing w:after="0" w:line="240" w:lineRule="auto"/>
        <w:ind w:left="630"/>
        <w:rPr>
          <w:rFonts w:ascii="Calibri" w:eastAsia="Times New Roman" w:hAnsi="Calibri" w:cs="Times New Roman"/>
        </w:rPr>
      </w:pPr>
    </w:p>
    <w:p w14:paraId="3B8422A6" w14:textId="77777777" w:rsidR="00C21B8E" w:rsidRPr="00C21B8E" w:rsidRDefault="00C21B8E" w:rsidP="00C21B8E">
      <w:pPr>
        <w:keepNext/>
        <w:keepLines/>
        <w:spacing w:before="40" w:after="0" w:line="256" w:lineRule="auto"/>
        <w:outlineLvl w:val="1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</w:pPr>
      <w:r w:rsidRPr="00C21B8E"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  <w:t>Case 2</w:t>
      </w:r>
    </w:p>
    <w:p w14:paraId="57321E7C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01/15/16 CT chest showed 3.0 cm malignant appearing mass in right lower lung.  Another 5 cm mass in right upper lobe.  01/30/16 Needle biopsy of 5 cm mass showed non-small cell adenocarcinoma.</w:t>
      </w:r>
    </w:p>
    <w:p w14:paraId="38C84F44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7795C3D5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How many primaries were present in case 2?</w:t>
      </w:r>
    </w:p>
    <w:p w14:paraId="4786C44E" w14:textId="77777777" w:rsidR="00C21B8E" w:rsidRPr="00C21B8E" w:rsidRDefault="00C21B8E" w:rsidP="00C21B8E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Times New Roman" w:hAnsi="Calibri" w:cs="Times New Roman"/>
          <w:highlight w:val="yellow"/>
        </w:rPr>
        <w:t>One</w:t>
      </w:r>
    </w:p>
    <w:p w14:paraId="1825BCFB" w14:textId="77777777" w:rsidR="00C21B8E" w:rsidRPr="00C21B8E" w:rsidRDefault="00C21B8E" w:rsidP="00C21B8E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Two</w:t>
      </w:r>
    </w:p>
    <w:p w14:paraId="7ACF9816" w14:textId="77777777" w:rsidR="00C21B8E" w:rsidRPr="00C21B8E" w:rsidRDefault="00C21B8E" w:rsidP="00C21B8E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Three</w:t>
      </w:r>
    </w:p>
    <w:p w14:paraId="090A78F5" w14:textId="77777777" w:rsidR="00C21B8E" w:rsidRPr="00C21B8E" w:rsidRDefault="00C21B8E" w:rsidP="00C21B8E">
      <w:pPr>
        <w:numPr>
          <w:ilvl w:val="1"/>
          <w:numId w:val="5"/>
        </w:num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Four</w:t>
      </w:r>
    </w:p>
    <w:p w14:paraId="71CF174F" w14:textId="77777777" w:rsidR="00C21B8E" w:rsidRPr="00C21B8E" w:rsidRDefault="00C21B8E" w:rsidP="00C21B8E">
      <w:pPr>
        <w:spacing w:after="0" w:line="240" w:lineRule="auto"/>
        <w:ind w:left="1440"/>
        <w:rPr>
          <w:rFonts w:ascii="Calibri" w:eastAsia="Times New Roman" w:hAnsi="Calibri" w:cs="Times New Roman"/>
        </w:rPr>
      </w:pPr>
    </w:p>
    <w:p w14:paraId="30BE1667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Which rule did you use to determine the number of primaries?</w:t>
      </w:r>
    </w:p>
    <w:p w14:paraId="076E4C0E" w14:textId="77777777" w:rsidR="00C21B8E" w:rsidRPr="00C21B8E" w:rsidRDefault="00C21B8E" w:rsidP="00C21B8E">
      <w:pPr>
        <w:numPr>
          <w:ilvl w:val="1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Times New Roman" w:hAnsi="Calibri" w:cs="Times New Roman"/>
          <w:highlight w:val="yellow"/>
        </w:rPr>
        <w:t>M1</w:t>
      </w:r>
    </w:p>
    <w:p w14:paraId="2D68785F" w14:textId="77777777" w:rsidR="00C21B8E" w:rsidRPr="00C21B8E" w:rsidRDefault="00C21B8E" w:rsidP="00C21B8E">
      <w:pPr>
        <w:numPr>
          <w:ilvl w:val="1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M7</w:t>
      </w:r>
    </w:p>
    <w:p w14:paraId="1BDEB2B3" w14:textId="77777777" w:rsidR="00C21B8E" w:rsidRPr="00C21B8E" w:rsidRDefault="00C21B8E" w:rsidP="00C21B8E">
      <w:pPr>
        <w:numPr>
          <w:ilvl w:val="1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M10</w:t>
      </w:r>
    </w:p>
    <w:p w14:paraId="497A3CDE" w14:textId="77777777" w:rsidR="00C21B8E" w:rsidRPr="00C21B8E" w:rsidRDefault="00C21B8E" w:rsidP="00C21B8E">
      <w:pPr>
        <w:numPr>
          <w:ilvl w:val="1"/>
          <w:numId w:val="6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M12</w:t>
      </w:r>
    </w:p>
    <w:p w14:paraId="717DE132" w14:textId="77777777" w:rsidR="00C21B8E" w:rsidRPr="00C21B8E" w:rsidRDefault="00C21B8E" w:rsidP="00C21B8E">
      <w:pPr>
        <w:spacing w:after="0" w:line="240" w:lineRule="auto"/>
        <w:ind w:left="630"/>
        <w:contextualSpacing/>
        <w:rPr>
          <w:rFonts w:ascii="Calibri" w:eastAsia="Times New Roman" w:hAnsi="Calibri" w:cs="Times New Roman"/>
        </w:rPr>
      </w:pPr>
    </w:p>
    <w:p w14:paraId="05351F1F" w14:textId="77777777" w:rsidR="00C21B8E" w:rsidRPr="00C21B8E" w:rsidRDefault="00C21B8E" w:rsidP="00C21B8E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What is the histology code?</w:t>
      </w:r>
    </w:p>
    <w:p w14:paraId="61F7A7B9" w14:textId="77777777" w:rsidR="00C21B8E" w:rsidRPr="00C21B8E" w:rsidRDefault="00C21B8E" w:rsidP="00C21B8E">
      <w:pPr>
        <w:numPr>
          <w:ilvl w:val="1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8046/3</w:t>
      </w:r>
    </w:p>
    <w:p w14:paraId="74EA5EA3" w14:textId="77777777" w:rsidR="00C21B8E" w:rsidRPr="00C21B8E" w:rsidRDefault="00C21B8E" w:rsidP="00C21B8E">
      <w:pPr>
        <w:numPr>
          <w:ilvl w:val="1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Times New Roman" w:hAnsi="Calibri" w:cs="Times New Roman"/>
          <w:highlight w:val="yellow"/>
        </w:rPr>
        <w:t>8140/3</w:t>
      </w:r>
    </w:p>
    <w:p w14:paraId="5E3D8BC6" w14:textId="77777777" w:rsidR="00C21B8E" w:rsidRPr="00C21B8E" w:rsidRDefault="00C21B8E" w:rsidP="00C21B8E">
      <w:pPr>
        <w:numPr>
          <w:ilvl w:val="1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8012/3</w:t>
      </w:r>
    </w:p>
    <w:p w14:paraId="7A280ECE" w14:textId="77777777" w:rsidR="00C21B8E" w:rsidRPr="00C21B8E" w:rsidRDefault="00C21B8E" w:rsidP="00C21B8E">
      <w:pPr>
        <w:numPr>
          <w:ilvl w:val="1"/>
          <w:numId w:val="12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Primary 1 8140/3; primary 2 8000/3</w:t>
      </w:r>
    </w:p>
    <w:p w14:paraId="6DCCF9E8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6B9C29E5" w14:textId="77777777" w:rsidR="00C21B8E" w:rsidRPr="00C21B8E" w:rsidRDefault="00C21B8E" w:rsidP="00C21B8E">
      <w:pPr>
        <w:spacing w:after="0" w:line="240" w:lineRule="auto"/>
        <w:ind w:left="630"/>
        <w:contextualSpacing/>
        <w:rPr>
          <w:rFonts w:ascii="Calibri" w:eastAsia="Times New Roman" w:hAnsi="Calibri" w:cs="Times New Roman"/>
        </w:rPr>
      </w:pPr>
    </w:p>
    <w:p w14:paraId="610036B1" w14:textId="77777777" w:rsidR="00C21B8E" w:rsidRPr="00C21B8E" w:rsidRDefault="00C21B8E" w:rsidP="00C21B8E">
      <w:pPr>
        <w:spacing w:line="256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br w:type="page"/>
      </w:r>
    </w:p>
    <w:p w14:paraId="603F11EB" w14:textId="77777777" w:rsidR="00C21B8E" w:rsidRPr="00C21B8E" w:rsidRDefault="00C21B8E" w:rsidP="00C21B8E">
      <w:pPr>
        <w:keepNext/>
        <w:keepLines/>
        <w:spacing w:before="40" w:after="0" w:line="256" w:lineRule="auto"/>
        <w:outlineLvl w:val="1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</w:pPr>
      <w:r w:rsidRPr="00C21B8E"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  <w:lastRenderedPageBreak/>
        <w:t>Case 3</w:t>
      </w:r>
    </w:p>
    <w:p w14:paraId="6E9F5A9B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Colonoscopy: polyps seen in sigmoid colon and lesion seen from 60-67 cm.  Polypectomy is done and biopsy of lesion taken</w:t>
      </w:r>
    </w:p>
    <w:p w14:paraId="7263DE46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 xml:space="preserve">Final Diagnosis: polypectomy: adenocarcinoma arising in adenomatous polyp. Biopsy: adenocarcinoma.  </w:t>
      </w:r>
    </w:p>
    <w:p w14:paraId="7C5307E8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18633F74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Left hemicolectomy</w:t>
      </w:r>
    </w:p>
    <w:p w14:paraId="3285F578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 xml:space="preserve">Gross description: mid transverse colon to </w:t>
      </w:r>
      <w:proofErr w:type="spellStart"/>
      <w:r w:rsidRPr="00C21B8E">
        <w:rPr>
          <w:rFonts w:ascii="Calibri" w:eastAsia="Times New Roman" w:hAnsi="Calibri" w:cs="Times New Roman"/>
        </w:rPr>
        <w:t>rectosigmoid</w:t>
      </w:r>
      <w:proofErr w:type="spellEnd"/>
      <w:r w:rsidRPr="00C21B8E">
        <w:rPr>
          <w:rFonts w:ascii="Calibri" w:eastAsia="Times New Roman" w:hAnsi="Calibri" w:cs="Times New Roman"/>
        </w:rPr>
        <w:t xml:space="preserve"> removed.  </w:t>
      </w:r>
    </w:p>
    <w:p w14:paraId="5826DC80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 xml:space="preserve">Final Diagnosis: Tumor size 6.2 cm, adenocarcinoma that penetrates through the muscularis propria and into perirectal fat.  No lymph nodes identified.  </w:t>
      </w:r>
    </w:p>
    <w:p w14:paraId="65E60785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44BB5E2C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How many primaries were present in case 3?</w:t>
      </w:r>
    </w:p>
    <w:p w14:paraId="63188431" w14:textId="77777777" w:rsidR="00C21B8E" w:rsidRPr="00C21B8E" w:rsidRDefault="00C21B8E" w:rsidP="00C21B8E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One</w:t>
      </w:r>
    </w:p>
    <w:p w14:paraId="3E942D35" w14:textId="77777777" w:rsidR="00C21B8E" w:rsidRPr="00C21B8E" w:rsidRDefault="00C21B8E" w:rsidP="00C21B8E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Times New Roman" w:hAnsi="Calibri" w:cs="Times New Roman"/>
          <w:highlight w:val="yellow"/>
        </w:rPr>
        <w:t>Two</w:t>
      </w:r>
    </w:p>
    <w:p w14:paraId="55972930" w14:textId="77777777" w:rsidR="00C21B8E" w:rsidRPr="00C21B8E" w:rsidRDefault="00C21B8E" w:rsidP="00C21B8E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Three</w:t>
      </w:r>
    </w:p>
    <w:p w14:paraId="2313F599" w14:textId="77777777" w:rsidR="00C21B8E" w:rsidRPr="00C21B8E" w:rsidRDefault="00C21B8E" w:rsidP="00C21B8E">
      <w:pPr>
        <w:numPr>
          <w:ilvl w:val="1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Four</w:t>
      </w:r>
    </w:p>
    <w:p w14:paraId="4FC1BC48" w14:textId="77777777" w:rsidR="00C21B8E" w:rsidRPr="00C21B8E" w:rsidRDefault="00C21B8E" w:rsidP="00C21B8E">
      <w:pPr>
        <w:spacing w:after="0" w:line="240" w:lineRule="auto"/>
        <w:ind w:left="630"/>
        <w:contextualSpacing/>
        <w:rPr>
          <w:rFonts w:ascii="Calibri" w:eastAsia="Times New Roman" w:hAnsi="Calibri" w:cs="Times New Roman"/>
        </w:rPr>
      </w:pPr>
    </w:p>
    <w:p w14:paraId="5660FDDB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What is the histology code?</w:t>
      </w:r>
    </w:p>
    <w:p w14:paraId="61F7A362" w14:textId="77777777" w:rsidR="00C21B8E" w:rsidRPr="00C21B8E" w:rsidRDefault="00C21B8E" w:rsidP="00C21B8E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8140/3</w:t>
      </w:r>
    </w:p>
    <w:p w14:paraId="7443C4DC" w14:textId="77777777" w:rsidR="00C21B8E" w:rsidRPr="00C21B8E" w:rsidRDefault="00C21B8E" w:rsidP="00C21B8E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8210/3</w:t>
      </w:r>
    </w:p>
    <w:p w14:paraId="66E41917" w14:textId="77777777" w:rsidR="00C21B8E" w:rsidRPr="00C21B8E" w:rsidRDefault="00C21B8E" w:rsidP="00C21B8E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>8480/3</w:t>
      </w:r>
    </w:p>
    <w:p w14:paraId="57A37A38" w14:textId="77777777" w:rsidR="00C21B8E" w:rsidRPr="00C21B8E" w:rsidRDefault="00C21B8E" w:rsidP="00C21B8E">
      <w:pPr>
        <w:numPr>
          <w:ilvl w:val="1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Times New Roman" w:hAnsi="Calibri" w:cs="Times New Roman"/>
          <w:highlight w:val="yellow"/>
        </w:rPr>
        <w:t>Primary 1 8210/3; Primary 2 8140/3</w:t>
      </w:r>
    </w:p>
    <w:p w14:paraId="3594A1A4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2209EE9E" w14:textId="77777777" w:rsidR="00C21B8E" w:rsidRPr="00C21B8E" w:rsidRDefault="00C21B8E" w:rsidP="00C21B8E">
      <w:pPr>
        <w:keepNext/>
        <w:keepLines/>
        <w:spacing w:before="40" w:after="0" w:line="256" w:lineRule="auto"/>
        <w:outlineLvl w:val="1"/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</w:pPr>
      <w:r w:rsidRPr="00C21B8E">
        <w:rPr>
          <w:rFonts w:asciiTheme="majorHAnsi" w:eastAsia="Times New Roman" w:hAnsiTheme="majorHAnsi" w:cstheme="majorBidi"/>
          <w:color w:val="2E74B5" w:themeColor="accent1" w:themeShade="BF"/>
          <w:sz w:val="26"/>
          <w:szCs w:val="26"/>
        </w:rPr>
        <w:t>Case 4</w:t>
      </w:r>
    </w:p>
    <w:p w14:paraId="7213D54C" w14:textId="0329C46D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  <w:r w:rsidRPr="00C21B8E">
        <w:rPr>
          <w:rFonts w:ascii="Calibri" w:eastAsia="Times New Roman" w:hAnsi="Calibri" w:cs="Times New Roman"/>
        </w:rPr>
        <w:t xml:space="preserve">12/15/15 </w:t>
      </w:r>
      <w:proofErr w:type="gramStart"/>
      <w:r w:rsidRPr="00C21B8E">
        <w:rPr>
          <w:rFonts w:ascii="Calibri" w:eastAsia="Times New Roman" w:hAnsi="Calibri" w:cs="Times New Roman"/>
        </w:rPr>
        <w:t>A</w:t>
      </w:r>
      <w:proofErr w:type="gramEnd"/>
      <w:r w:rsidRPr="00C21B8E">
        <w:rPr>
          <w:rFonts w:ascii="Calibri" w:eastAsia="Times New Roman" w:hAnsi="Calibri" w:cs="Times New Roman"/>
        </w:rPr>
        <w:t xml:space="preserve"> patient was seen in a doctor’s office for a lesion on the right arm.  A shave biopsy was done.  Pathology report states melanoma in situ.  </w:t>
      </w:r>
      <w:r w:rsidR="00556BCB">
        <w:rPr>
          <w:rFonts w:ascii="Calibri" w:eastAsia="Calibri" w:hAnsi="Calibri" w:cs="Times New Roman"/>
        </w:rPr>
        <w:t>02/21/16</w:t>
      </w:r>
      <w:r w:rsidRPr="00C21B8E">
        <w:rPr>
          <w:rFonts w:ascii="Calibri" w:eastAsia="Times New Roman" w:hAnsi="Calibri" w:cs="Times New Roman"/>
        </w:rPr>
        <w:t xml:space="preserve"> </w:t>
      </w:r>
      <w:proofErr w:type="gramStart"/>
      <w:r w:rsidRPr="00C21B8E">
        <w:rPr>
          <w:rFonts w:ascii="Calibri" w:eastAsia="Times New Roman" w:hAnsi="Calibri" w:cs="Times New Roman"/>
        </w:rPr>
        <w:t>The</w:t>
      </w:r>
      <w:proofErr w:type="gramEnd"/>
      <w:r w:rsidRPr="00C21B8E">
        <w:rPr>
          <w:rFonts w:ascii="Calibri" w:eastAsia="Times New Roman" w:hAnsi="Calibri" w:cs="Times New Roman"/>
        </w:rPr>
        <w:t xml:space="preserve"> p</w:t>
      </w:r>
      <w:r w:rsidRPr="00C21B8E">
        <w:rPr>
          <w:rFonts w:ascii="Calibri" w:eastAsia="Calibri" w:hAnsi="Calibri" w:cs="Times New Roman"/>
        </w:rPr>
        <w:t xml:space="preserve">atient returned to </w:t>
      </w:r>
      <w:r>
        <w:rPr>
          <w:rFonts w:ascii="Calibri" w:eastAsia="Calibri" w:hAnsi="Calibri" w:cs="Times New Roman"/>
        </w:rPr>
        <w:t xml:space="preserve">their </w:t>
      </w:r>
      <w:r w:rsidRPr="00C21B8E">
        <w:rPr>
          <w:rFonts w:ascii="Calibri" w:eastAsia="Calibri" w:hAnsi="Calibri" w:cs="Times New Roman"/>
        </w:rPr>
        <w:t>doctor</w:t>
      </w:r>
      <w:r>
        <w:rPr>
          <w:rFonts w:ascii="Calibri" w:eastAsia="Calibri" w:hAnsi="Calibri" w:cs="Times New Roman"/>
        </w:rPr>
        <w:t>’s</w:t>
      </w:r>
      <w:r w:rsidRPr="00C21B8E">
        <w:rPr>
          <w:rFonts w:ascii="Calibri" w:eastAsia="Calibri" w:hAnsi="Calibri" w:cs="Times New Roman"/>
        </w:rPr>
        <w:t xml:space="preserve"> office for another lesion on right hand.  </w:t>
      </w:r>
      <w:r>
        <w:rPr>
          <w:rFonts w:ascii="Calibri" w:eastAsia="Calibri" w:hAnsi="Calibri" w:cs="Times New Roman"/>
        </w:rPr>
        <w:t>A s</w:t>
      </w:r>
      <w:r w:rsidRPr="00C21B8E">
        <w:rPr>
          <w:rFonts w:ascii="Calibri" w:eastAsia="Calibri" w:hAnsi="Calibri" w:cs="Times New Roman"/>
        </w:rPr>
        <w:t>have biopsy was done</w:t>
      </w:r>
      <w:r>
        <w:rPr>
          <w:rFonts w:ascii="Calibri" w:eastAsia="Calibri" w:hAnsi="Calibri" w:cs="Times New Roman"/>
        </w:rPr>
        <w:t xml:space="preserve"> and the pathology</w:t>
      </w:r>
      <w:r w:rsidRPr="00C21B8E">
        <w:rPr>
          <w:rFonts w:ascii="Calibri" w:eastAsia="Calibri" w:hAnsi="Calibri" w:cs="Times New Roman"/>
        </w:rPr>
        <w:t xml:space="preserve"> report states invasive melanoma.  </w:t>
      </w:r>
    </w:p>
    <w:p w14:paraId="7DEAC3C2" w14:textId="77777777" w:rsidR="00C21B8E" w:rsidRPr="00C21B8E" w:rsidRDefault="00C21B8E" w:rsidP="00C21B8E">
      <w:pPr>
        <w:spacing w:after="0" w:line="240" w:lineRule="auto"/>
        <w:rPr>
          <w:rFonts w:ascii="Calibri" w:eastAsia="Calibri" w:hAnsi="Calibri" w:cs="Times New Roman"/>
        </w:rPr>
      </w:pPr>
    </w:p>
    <w:p w14:paraId="3264F31F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How many primaries were present in case 4?</w:t>
      </w:r>
    </w:p>
    <w:p w14:paraId="65CFB9A9" w14:textId="77777777" w:rsidR="00C21B8E" w:rsidRPr="00C21B8E" w:rsidRDefault="00C21B8E" w:rsidP="00C21B8E">
      <w:pPr>
        <w:numPr>
          <w:ilvl w:val="1"/>
          <w:numId w:val="9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One</w:t>
      </w:r>
    </w:p>
    <w:p w14:paraId="6D127A95" w14:textId="77777777" w:rsidR="00C21B8E" w:rsidRPr="00C21B8E" w:rsidRDefault="00C21B8E" w:rsidP="00C21B8E">
      <w:pPr>
        <w:numPr>
          <w:ilvl w:val="1"/>
          <w:numId w:val="9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Calibri" w:hAnsi="Calibri" w:cs="Times New Roman"/>
          <w:highlight w:val="yellow"/>
        </w:rPr>
        <w:t>Two</w:t>
      </w:r>
    </w:p>
    <w:p w14:paraId="78F59F6F" w14:textId="77777777" w:rsidR="00C21B8E" w:rsidRPr="00C21B8E" w:rsidRDefault="00C21B8E" w:rsidP="00C21B8E">
      <w:pPr>
        <w:numPr>
          <w:ilvl w:val="1"/>
          <w:numId w:val="9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Three</w:t>
      </w:r>
    </w:p>
    <w:p w14:paraId="01F26887" w14:textId="77777777" w:rsidR="00C21B8E" w:rsidRPr="00C21B8E" w:rsidRDefault="00C21B8E" w:rsidP="00C21B8E">
      <w:pPr>
        <w:numPr>
          <w:ilvl w:val="1"/>
          <w:numId w:val="9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Four</w:t>
      </w:r>
    </w:p>
    <w:p w14:paraId="4BA0B89E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6FD75A5E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Which rule did you use to determine the number of primaries?</w:t>
      </w:r>
    </w:p>
    <w:p w14:paraId="33B2B83E" w14:textId="77777777" w:rsidR="00C21B8E" w:rsidRPr="00C21B8E" w:rsidRDefault="00C21B8E" w:rsidP="00C21B8E">
      <w:pPr>
        <w:numPr>
          <w:ilvl w:val="1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M3</w:t>
      </w:r>
    </w:p>
    <w:p w14:paraId="6A52F22C" w14:textId="77777777" w:rsidR="00C21B8E" w:rsidRPr="00C21B8E" w:rsidRDefault="00C21B8E" w:rsidP="00C21B8E">
      <w:pPr>
        <w:numPr>
          <w:ilvl w:val="1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Calibri" w:hAnsi="Calibri" w:cs="Times New Roman"/>
          <w:highlight w:val="yellow"/>
        </w:rPr>
        <w:t>M6</w:t>
      </w:r>
    </w:p>
    <w:p w14:paraId="0B215F0D" w14:textId="77777777" w:rsidR="00C21B8E" w:rsidRPr="00C21B8E" w:rsidRDefault="00C21B8E" w:rsidP="00C21B8E">
      <w:pPr>
        <w:numPr>
          <w:ilvl w:val="1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M7</w:t>
      </w:r>
    </w:p>
    <w:p w14:paraId="1A4819C4" w14:textId="77777777" w:rsidR="00C21B8E" w:rsidRPr="00C21B8E" w:rsidRDefault="00C21B8E" w:rsidP="00C21B8E">
      <w:pPr>
        <w:numPr>
          <w:ilvl w:val="1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M8</w:t>
      </w:r>
    </w:p>
    <w:p w14:paraId="5B1135D7" w14:textId="77777777" w:rsidR="00C21B8E" w:rsidRPr="00C21B8E" w:rsidRDefault="00C21B8E" w:rsidP="00C21B8E">
      <w:pPr>
        <w:spacing w:after="0" w:line="240" w:lineRule="auto"/>
        <w:rPr>
          <w:rFonts w:ascii="Calibri" w:eastAsia="Times New Roman" w:hAnsi="Calibri" w:cs="Times New Roman"/>
        </w:rPr>
      </w:pPr>
    </w:p>
    <w:p w14:paraId="3E4B5771" w14:textId="77777777" w:rsidR="00C21B8E" w:rsidRPr="00C21B8E" w:rsidRDefault="00C21B8E" w:rsidP="00C21B8E">
      <w:pPr>
        <w:numPr>
          <w:ilvl w:val="0"/>
          <w:numId w:val="2"/>
        </w:numPr>
        <w:spacing w:after="0" w:line="276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What is the histology code?</w:t>
      </w:r>
    </w:p>
    <w:p w14:paraId="6B6657D3" w14:textId="77777777" w:rsidR="00C21B8E" w:rsidRPr="00C21B8E" w:rsidRDefault="00C21B8E" w:rsidP="00C21B8E">
      <w:pPr>
        <w:numPr>
          <w:ilvl w:val="1"/>
          <w:numId w:val="11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8720/2</w:t>
      </w:r>
    </w:p>
    <w:p w14:paraId="50442852" w14:textId="77777777" w:rsidR="00C21B8E" w:rsidRPr="00C21B8E" w:rsidRDefault="00C21B8E" w:rsidP="00C21B8E">
      <w:pPr>
        <w:numPr>
          <w:ilvl w:val="1"/>
          <w:numId w:val="11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8720/3</w:t>
      </w:r>
    </w:p>
    <w:p w14:paraId="61CBB691" w14:textId="77777777" w:rsidR="00C21B8E" w:rsidRPr="00C21B8E" w:rsidRDefault="00C21B8E" w:rsidP="00C21B8E">
      <w:pPr>
        <w:numPr>
          <w:ilvl w:val="1"/>
          <w:numId w:val="11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C21B8E">
        <w:rPr>
          <w:rFonts w:ascii="Calibri" w:eastAsia="Calibri" w:hAnsi="Calibri" w:cs="Times New Roman"/>
        </w:rPr>
        <w:t>Primary 1 8720/3; primary 2 8720/2</w:t>
      </w:r>
    </w:p>
    <w:p w14:paraId="5F27BE47" w14:textId="77777777" w:rsidR="00C21B8E" w:rsidRPr="00C21B8E" w:rsidRDefault="00C21B8E" w:rsidP="00C21B8E">
      <w:pPr>
        <w:numPr>
          <w:ilvl w:val="1"/>
          <w:numId w:val="11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C21B8E">
        <w:rPr>
          <w:rFonts w:ascii="Calibri" w:eastAsia="Calibri" w:hAnsi="Calibri" w:cs="Times New Roman"/>
          <w:highlight w:val="yellow"/>
        </w:rPr>
        <w:t>Primary 1 8720/2; primary 2 8720/3</w:t>
      </w:r>
    </w:p>
    <w:p w14:paraId="12BB8F53" w14:textId="77777777" w:rsidR="00C21B8E" w:rsidRPr="00C21B8E" w:rsidRDefault="00C21B8E" w:rsidP="00C21B8E">
      <w:pPr>
        <w:spacing w:line="256" w:lineRule="auto"/>
      </w:pPr>
    </w:p>
    <w:p w14:paraId="331E6BA1" w14:textId="5D0515F5" w:rsidR="00E804B9" w:rsidRPr="00605D7E" w:rsidRDefault="00870524" w:rsidP="00870524">
      <w:pPr>
        <w:pStyle w:val="Heading1"/>
        <w:jc w:val="center"/>
        <w:rPr>
          <w:shd w:val="clear" w:color="auto" w:fill="FFFFFF"/>
        </w:rPr>
      </w:pPr>
      <w:r>
        <w:rPr>
          <w:shd w:val="clear" w:color="auto" w:fill="FFFFFF"/>
        </w:rPr>
        <w:br w:type="page"/>
      </w:r>
      <w:r w:rsidR="009077BC" w:rsidRPr="00605D7E">
        <w:rPr>
          <w:shd w:val="clear" w:color="auto" w:fill="FFFFFF"/>
        </w:rPr>
        <w:lastRenderedPageBreak/>
        <w:t xml:space="preserve">Take-Home </w:t>
      </w:r>
      <w:r w:rsidR="00E13D82">
        <w:rPr>
          <w:shd w:val="clear" w:color="auto" w:fill="FFFFFF"/>
        </w:rPr>
        <w:t xml:space="preserve">Staging </w:t>
      </w:r>
      <w:r w:rsidR="00E804B9" w:rsidRPr="00605D7E">
        <w:rPr>
          <w:shd w:val="clear" w:color="auto" w:fill="FFFFFF"/>
        </w:rPr>
        <w:t>Case Scenarios</w:t>
      </w:r>
    </w:p>
    <w:p w14:paraId="3113DE80" w14:textId="77777777" w:rsidR="00E804B9" w:rsidRPr="00E804B9" w:rsidRDefault="00E804B9" w:rsidP="00E804B9">
      <w:pPr>
        <w:rPr>
          <w:i/>
          <w:sz w:val="20"/>
          <w:szCs w:val="20"/>
        </w:rPr>
      </w:pPr>
      <w:r w:rsidRPr="00E804B9">
        <w:rPr>
          <w:rFonts w:cs="Lucida Sans Unicode"/>
          <w:i/>
          <w:sz w:val="20"/>
          <w:szCs w:val="20"/>
        </w:rPr>
        <w:t>Complete the abstract</w:t>
      </w:r>
      <w:r>
        <w:rPr>
          <w:rFonts w:cs="Lucida Sans Unicode"/>
          <w:i/>
          <w:sz w:val="20"/>
          <w:szCs w:val="20"/>
        </w:rPr>
        <w:t>s</w:t>
      </w:r>
      <w:r w:rsidRPr="00E804B9">
        <w:rPr>
          <w:rFonts w:cs="Lucida Sans Unicode"/>
          <w:i/>
          <w:sz w:val="20"/>
          <w:szCs w:val="20"/>
        </w:rPr>
        <w:t xml:space="preserve"> below.  If you determine this case has two primaries, abstract the case with the highest numeric histology only.</w:t>
      </w:r>
      <w:r w:rsidR="00682C32">
        <w:rPr>
          <w:rFonts w:cs="Lucida Sans Unicode"/>
          <w:i/>
          <w:sz w:val="20"/>
          <w:szCs w:val="20"/>
        </w:rPr>
        <w:t xml:space="preserve">  You will need to use the Hematopoietic and Lymphoid Neoplasm Database to complete </w:t>
      </w:r>
    </w:p>
    <w:p w14:paraId="624B9443" w14:textId="77777777" w:rsidR="009077BC" w:rsidRPr="00605D7E" w:rsidRDefault="009077BC" w:rsidP="009077BC">
      <w:pPr>
        <w:pStyle w:val="Heading2"/>
        <w:rPr>
          <w:b/>
          <w:shd w:val="clear" w:color="auto" w:fill="FFFFFF"/>
        </w:rPr>
      </w:pPr>
      <w:r w:rsidRPr="00605D7E">
        <w:rPr>
          <w:b/>
          <w:shd w:val="clear" w:color="auto" w:fill="FFFFFF"/>
        </w:rPr>
        <w:t>Case Scenario 1</w:t>
      </w:r>
    </w:p>
    <w:p w14:paraId="0883BE49" w14:textId="77777777" w:rsidR="008A77FC" w:rsidRPr="008A77FC" w:rsidRDefault="008A77FC" w:rsidP="008A77FC">
      <w:pPr>
        <w:rPr>
          <w:rFonts w:cs="Lucida Sans Unicode"/>
        </w:rPr>
      </w:pPr>
      <w:r w:rsidRPr="008A77FC">
        <w:rPr>
          <w:rFonts w:cs="Lucida Sans Unicode"/>
          <w:color w:val="444444"/>
          <w:shd w:val="clear" w:color="auto" w:fill="FFFFFF"/>
        </w:rPr>
        <w:t>In 2016 a patient presents with a 3cm movable axillary mass.  A core biopsy of the mass reveals malignancy. Imaging showed multiple bilateral enlarged axillary lymph.  No additional abnormalities were identified.  A bone marrow biopsy was normal.</w:t>
      </w:r>
    </w:p>
    <w:p w14:paraId="4127B83B" w14:textId="3CDB6986" w:rsidR="008A77FC" w:rsidRPr="008A77FC" w:rsidRDefault="008A77FC" w:rsidP="008A77FC">
      <w:pPr>
        <w:rPr>
          <w:rFonts w:cs="Lucida Sans Unicode"/>
        </w:rPr>
      </w:pPr>
      <w:r w:rsidRPr="008A77FC">
        <w:rPr>
          <w:rFonts w:cs="Lucida Sans Unicode"/>
          <w:color w:val="444444"/>
          <w:shd w:val="clear" w:color="auto" w:fill="FFFFFF"/>
        </w:rPr>
        <w:t xml:space="preserve">An excisional biopsy of </w:t>
      </w:r>
      <w:r w:rsidR="00E13D82">
        <w:rPr>
          <w:rFonts w:cs="Lucida Sans Unicode"/>
          <w:color w:val="444444"/>
          <w:shd w:val="clear" w:color="auto" w:fill="FFFFFF"/>
        </w:rPr>
        <w:t>an</w:t>
      </w:r>
      <w:r w:rsidRPr="008A77FC">
        <w:rPr>
          <w:rFonts w:cs="Lucida Sans Unicode"/>
          <w:color w:val="444444"/>
          <w:shd w:val="clear" w:color="auto" w:fill="FFFFFF"/>
        </w:rPr>
        <w:t xml:space="preserve"> enlarged axillary mass was done.</w:t>
      </w:r>
      <w:r>
        <w:rPr>
          <w:rFonts w:cs="Lucida Sans Unicode"/>
          <w:color w:val="444444"/>
          <w:shd w:val="clear" w:color="auto" w:fill="FFFFFF"/>
        </w:rPr>
        <w:t xml:space="preserve"> </w:t>
      </w:r>
      <w:r w:rsidRPr="008A77FC">
        <w:rPr>
          <w:rFonts w:cs="Lucida Sans Unicode"/>
          <w:color w:val="444444"/>
          <w:shd w:val="clear" w:color="auto" w:fill="FFFFFF"/>
        </w:rPr>
        <w:t>The pathology report shows the tumor consists of 80% diffuse large B-cell lymphoma (DLBCL) and 20% follicular lymphoma.</w:t>
      </w:r>
      <w:r w:rsidRPr="008A77FC">
        <w:rPr>
          <w:rFonts w:cs="Lucida Sans Unicode"/>
        </w:rPr>
        <w:t xml:space="preserve"> </w:t>
      </w:r>
    </w:p>
    <w:p w14:paraId="2BD394BD" w14:textId="77777777" w:rsidR="008A77FC" w:rsidRDefault="008A77FC" w:rsidP="008A77FC">
      <w:pPr>
        <w:rPr>
          <w:rFonts w:cs="Lucida Sans Unicode"/>
        </w:rPr>
      </w:pPr>
      <w:r w:rsidRPr="008A77FC">
        <w:rPr>
          <w:rFonts w:cs="Lucida Sans Unicode"/>
        </w:rPr>
        <w:t>The patient was treated</w:t>
      </w:r>
      <w:r w:rsidR="006D125D">
        <w:rPr>
          <w:rFonts w:cs="Lucida Sans Unicode"/>
        </w:rPr>
        <w:t xml:space="preserve"> with 6 cycles of</w:t>
      </w:r>
      <w:r w:rsidRPr="008A77FC">
        <w:rPr>
          <w:rFonts w:cs="Lucida Sans Unicode"/>
        </w:rPr>
        <w:t xml:space="preserve"> R-CHOP.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242"/>
        <w:gridCol w:w="685"/>
        <w:gridCol w:w="964"/>
        <w:gridCol w:w="691"/>
        <w:gridCol w:w="2356"/>
        <w:gridCol w:w="254"/>
        <w:gridCol w:w="96"/>
        <w:gridCol w:w="1429"/>
      </w:tblGrid>
      <w:tr w:rsidR="006D125D" w:rsidRPr="004F081A" w14:paraId="5629020B" w14:textId="77777777" w:rsidTr="00845071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EFDE050" w14:textId="77777777" w:rsidR="006D125D" w:rsidRPr="004375F6" w:rsidRDefault="006D125D" w:rsidP="00C414C0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 </w:t>
            </w:r>
            <w:r>
              <w:rPr>
                <w:rFonts w:eastAsia="Calibri" w:cs="Calibri"/>
                <w:bCs/>
                <w:color w:val="365F91"/>
              </w:rPr>
              <w:t>C77.3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C934C1C" w14:textId="77777777" w:rsidR="006D125D" w:rsidRPr="004375F6" w:rsidRDefault="006D125D" w:rsidP="006D125D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Morphology </w:t>
            </w:r>
            <w:r>
              <w:rPr>
                <w:rFonts w:eastAsia="Calibri" w:cs="Calibri"/>
                <w:bCs/>
                <w:color w:val="365F91"/>
              </w:rPr>
              <w:t>9680/3 Diffuse Large B-Cell Lymphoma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DB8924" w14:textId="77777777" w:rsidR="006D125D" w:rsidRPr="004375F6" w:rsidRDefault="006D125D" w:rsidP="00C414C0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 xml:space="preserve"> </w:t>
            </w:r>
            <w:r>
              <w:rPr>
                <w:rFonts w:eastAsia="Calibri" w:cs="Calibri"/>
                <w:bCs/>
                <w:color w:val="365F91"/>
              </w:rPr>
              <w:t>6</w:t>
            </w:r>
          </w:p>
        </w:tc>
      </w:tr>
      <w:tr w:rsidR="004C7E35" w:rsidRPr="004F081A" w14:paraId="0261C820" w14:textId="77777777" w:rsidTr="00845071">
        <w:tc>
          <w:tcPr>
            <w:tcW w:w="9300" w:type="dxa"/>
            <w:gridSpan w:val="9"/>
            <w:shd w:val="clear" w:color="auto" w:fill="auto"/>
          </w:tcPr>
          <w:p w14:paraId="7E404346" w14:textId="77777777" w:rsidR="004C7E35" w:rsidRPr="00E804B9" w:rsidRDefault="00E804B9" w:rsidP="00E804B9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E804B9">
              <w:rPr>
                <w:rFonts w:eastAsia="Calibri" w:cs="Calibri"/>
                <w:b/>
                <w:bCs/>
                <w:color w:val="365F91"/>
              </w:rPr>
              <w:t>Stage</w:t>
            </w:r>
          </w:p>
        </w:tc>
      </w:tr>
      <w:tr w:rsidR="004C7E35" w:rsidRPr="004F081A" w14:paraId="043287F0" w14:textId="77777777" w:rsidTr="00845071">
        <w:tc>
          <w:tcPr>
            <w:tcW w:w="2825" w:type="dxa"/>
            <w:gridSpan w:val="2"/>
            <w:shd w:val="clear" w:color="auto" w:fill="auto"/>
          </w:tcPr>
          <w:p w14:paraId="7C47121E" w14:textId="77777777" w:rsidR="004C7E35" w:rsidRPr="004F081A" w:rsidRDefault="004C7E35" w:rsidP="004C7E3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4D8F0655" w14:textId="77777777" w:rsidR="004C7E35" w:rsidRPr="004F081A" w:rsidRDefault="006E7928" w:rsidP="004C7E3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5-Regional NOS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02F2B7FC" w14:textId="1F4ABB70" w:rsidR="004C7E35" w:rsidRPr="004F081A" w:rsidRDefault="004C7E35" w:rsidP="004C7E35">
            <w:pPr>
              <w:spacing w:after="0"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Cs/>
                <w:color w:val="365F91"/>
              </w:rPr>
              <w:t>Tumor Size</w:t>
            </w:r>
            <w:r w:rsidR="005E357B">
              <w:rPr>
                <w:rFonts w:eastAsia="Calibri" w:cs="Calibri"/>
                <w:bCs/>
                <w:color w:val="365F91"/>
              </w:rPr>
              <w:t xml:space="preserve"> Summary</w:t>
            </w:r>
          </w:p>
        </w:tc>
        <w:tc>
          <w:tcPr>
            <w:tcW w:w="1525" w:type="dxa"/>
            <w:gridSpan w:val="2"/>
            <w:shd w:val="clear" w:color="auto" w:fill="D3DFEE"/>
          </w:tcPr>
          <w:p w14:paraId="3488EE81" w14:textId="73965176" w:rsidR="004C7E35" w:rsidRPr="004F081A" w:rsidRDefault="00602F5F" w:rsidP="00602F5F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 xml:space="preserve">988 or </w:t>
            </w:r>
            <w:r w:rsidR="006E7928">
              <w:rPr>
                <w:rFonts w:eastAsia="Calibri" w:cs="Calibri"/>
                <w:color w:val="365F91"/>
              </w:rPr>
              <w:t>9</w:t>
            </w:r>
            <w:r>
              <w:rPr>
                <w:rFonts w:eastAsia="Calibri" w:cs="Calibri"/>
                <w:color w:val="365F91"/>
              </w:rPr>
              <w:t>99</w:t>
            </w:r>
          </w:p>
        </w:tc>
      </w:tr>
      <w:tr w:rsidR="009A3A5A" w:rsidRPr="004F081A" w14:paraId="71088A00" w14:textId="77777777" w:rsidTr="00845071">
        <w:tc>
          <w:tcPr>
            <w:tcW w:w="2825" w:type="dxa"/>
            <w:gridSpan w:val="2"/>
            <w:shd w:val="clear" w:color="auto" w:fill="auto"/>
          </w:tcPr>
          <w:p w14:paraId="2195A7BB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0550647D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T88 N88 M88 Stage IIA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782BC1AF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525" w:type="dxa"/>
            <w:gridSpan w:val="2"/>
            <w:shd w:val="clear" w:color="auto" w:fill="D3DFEE"/>
          </w:tcPr>
          <w:p w14:paraId="41B25235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99</w:t>
            </w:r>
          </w:p>
        </w:tc>
      </w:tr>
      <w:tr w:rsidR="009A3A5A" w:rsidRPr="004F081A" w14:paraId="57DBF85D" w14:textId="77777777" w:rsidTr="005E357B">
        <w:trPr>
          <w:trHeight w:val="359"/>
        </w:trPr>
        <w:tc>
          <w:tcPr>
            <w:tcW w:w="2825" w:type="dxa"/>
            <w:gridSpan w:val="2"/>
            <w:shd w:val="clear" w:color="auto" w:fill="auto"/>
          </w:tcPr>
          <w:p w14:paraId="6FA31E87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Cs/>
                <w:color w:val="365F91"/>
              </w:rPr>
              <w:t>Clin Stage Descriptor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5FD71D0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A8246E0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525" w:type="dxa"/>
            <w:gridSpan w:val="2"/>
            <w:shd w:val="clear" w:color="auto" w:fill="D3DFEE"/>
          </w:tcPr>
          <w:p w14:paraId="52E5E055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99</w:t>
            </w:r>
          </w:p>
        </w:tc>
      </w:tr>
      <w:tr w:rsidR="009A3A5A" w:rsidRPr="004F081A" w14:paraId="5F083D4A" w14:textId="77777777" w:rsidTr="00845071">
        <w:trPr>
          <w:trHeight w:val="323"/>
        </w:trPr>
        <w:tc>
          <w:tcPr>
            <w:tcW w:w="2825" w:type="dxa"/>
            <w:gridSpan w:val="2"/>
            <w:shd w:val="clear" w:color="auto" w:fill="auto"/>
          </w:tcPr>
          <w:p w14:paraId="2CD3FFA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5C0434F0" w14:textId="5420CE6F" w:rsidR="009A3A5A" w:rsidRPr="004F081A" w:rsidRDefault="009A3A5A" w:rsidP="00FE35C7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T</w:t>
            </w:r>
            <w:r w:rsidR="00FE35C7">
              <w:rPr>
                <w:rFonts w:eastAsia="Calibri" w:cs="Calibri"/>
                <w:color w:val="365F91"/>
              </w:rPr>
              <w:t xml:space="preserve">88 </w:t>
            </w:r>
            <w:r>
              <w:rPr>
                <w:rFonts w:eastAsia="Calibri" w:cs="Calibri"/>
                <w:color w:val="365F91"/>
              </w:rPr>
              <w:t>N</w:t>
            </w:r>
            <w:r w:rsidR="00FE35C7">
              <w:rPr>
                <w:rFonts w:eastAsia="Calibri" w:cs="Calibri"/>
                <w:color w:val="365F91"/>
              </w:rPr>
              <w:t>88</w:t>
            </w:r>
            <w:r>
              <w:rPr>
                <w:rFonts w:eastAsia="Calibri" w:cs="Calibri"/>
                <w:color w:val="365F91"/>
              </w:rPr>
              <w:t xml:space="preserve"> M</w:t>
            </w:r>
            <w:r w:rsidR="00FE35C7">
              <w:rPr>
                <w:rFonts w:eastAsia="Calibri" w:cs="Calibri"/>
                <w:color w:val="365F91"/>
              </w:rPr>
              <w:t>88</w:t>
            </w:r>
            <w:r>
              <w:rPr>
                <w:rFonts w:eastAsia="Calibri" w:cs="Calibri"/>
                <w:color w:val="365F91"/>
              </w:rPr>
              <w:t xml:space="preserve">  Stage 99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286FB1A8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5FFF4508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14B5CA72" w14:textId="77777777" w:rsidTr="00845071">
        <w:tc>
          <w:tcPr>
            <w:tcW w:w="2825" w:type="dxa"/>
            <w:gridSpan w:val="2"/>
            <w:shd w:val="clear" w:color="auto" w:fill="auto"/>
          </w:tcPr>
          <w:p w14:paraId="5A24239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Path Stage Descriptor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37770ECF" w14:textId="77777777" w:rsidR="009A3A5A" w:rsidRPr="004F081A" w:rsidRDefault="009A3A5A" w:rsidP="009A3A5A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6D7FEDB1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5FCE9EFA" w14:textId="77777777" w:rsidR="009A3A5A" w:rsidRPr="004F081A" w:rsidRDefault="009A3A5A" w:rsidP="009A3A5A">
            <w:pPr>
              <w:spacing w:after="0" w:line="240" w:lineRule="auto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350D2AC3" w14:textId="77777777" w:rsidTr="00845071">
        <w:tc>
          <w:tcPr>
            <w:tcW w:w="2825" w:type="dxa"/>
            <w:gridSpan w:val="2"/>
            <w:shd w:val="clear" w:color="auto" w:fill="auto"/>
          </w:tcPr>
          <w:p w14:paraId="1D2420ED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D3DFEE"/>
          </w:tcPr>
          <w:p w14:paraId="0E0FEFB4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146B8A6F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7CAA8715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6DE663B5" w14:textId="77777777" w:rsidTr="00845071">
        <w:tc>
          <w:tcPr>
            <w:tcW w:w="9300" w:type="dxa"/>
            <w:gridSpan w:val="9"/>
            <w:shd w:val="clear" w:color="auto" w:fill="auto"/>
          </w:tcPr>
          <w:p w14:paraId="552E57AD" w14:textId="77777777" w:rsidR="009A3A5A" w:rsidRPr="00E804B9" w:rsidRDefault="009A3A5A" w:rsidP="009A3A5A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E804B9">
              <w:rPr>
                <w:rFonts w:eastAsia="Calibri" w:cs="Calibri"/>
                <w:b/>
                <w:color w:val="365F91"/>
              </w:rPr>
              <w:t>Site Specific Factors</w:t>
            </w:r>
          </w:p>
        </w:tc>
      </w:tr>
      <w:tr w:rsidR="009A3A5A" w:rsidRPr="004F081A" w14:paraId="0717039F" w14:textId="77777777" w:rsidTr="00845071">
        <w:tc>
          <w:tcPr>
            <w:tcW w:w="2825" w:type="dxa"/>
            <w:gridSpan w:val="2"/>
            <w:shd w:val="clear" w:color="auto" w:fill="auto"/>
          </w:tcPr>
          <w:p w14:paraId="3A8C0B1E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29935B30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999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151DF963" w14:textId="77777777" w:rsidR="009A3A5A" w:rsidRPr="004F081A" w:rsidRDefault="009A3A5A" w:rsidP="009A3A5A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39F5003D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2A22B4FD" w14:textId="77777777" w:rsidTr="00845071">
        <w:tc>
          <w:tcPr>
            <w:tcW w:w="2825" w:type="dxa"/>
            <w:gridSpan w:val="2"/>
            <w:shd w:val="clear" w:color="auto" w:fill="auto"/>
          </w:tcPr>
          <w:p w14:paraId="18F2ADFA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310900AD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16BB0CF" w14:textId="77777777" w:rsidR="009A3A5A" w:rsidRPr="004F081A" w:rsidRDefault="009A3A5A" w:rsidP="009A3A5A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5B6AC55F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04CCACA4" w14:textId="77777777" w:rsidTr="00845071">
        <w:tc>
          <w:tcPr>
            <w:tcW w:w="9300" w:type="dxa"/>
            <w:gridSpan w:val="9"/>
            <w:shd w:val="clear" w:color="auto" w:fill="auto"/>
          </w:tcPr>
          <w:p w14:paraId="108621D5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9A3A5A" w:rsidRPr="004F081A" w14:paraId="74919DCA" w14:textId="77777777" w:rsidTr="00845071">
        <w:trPr>
          <w:trHeight w:val="70"/>
        </w:trPr>
        <w:tc>
          <w:tcPr>
            <w:tcW w:w="3510" w:type="dxa"/>
            <w:gridSpan w:val="3"/>
            <w:shd w:val="clear" w:color="auto" w:fill="auto"/>
          </w:tcPr>
          <w:p w14:paraId="3B07D543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368D4255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64368C4C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1BB11C26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73C24A3D" w14:textId="77777777" w:rsidTr="00845071">
        <w:tc>
          <w:tcPr>
            <w:tcW w:w="3510" w:type="dxa"/>
            <w:gridSpan w:val="3"/>
            <w:shd w:val="clear" w:color="auto" w:fill="auto"/>
          </w:tcPr>
          <w:p w14:paraId="115F533C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1108DA3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4"/>
            <w:shd w:val="clear" w:color="auto" w:fill="auto"/>
          </w:tcPr>
          <w:p w14:paraId="1BA883BE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2AD2CAFE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306DE949" w14:textId="77777777" w:rsidTr="00845071">
        <w:tc>
          <w:tcPr>
            <w:tcW w:w="3510" w:type="dxa"/>
            <w:gridSpan w:val="3"/>
            <w:shd w:val="clear" w:color="auto" w:fill="auto"/>
          </w:tcPr>
          <w:p w14:paraId="7FA6E970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41566174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29E56B0B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61485EE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9A3A5A" w:rsidRPr="004F081A" w14:paraId="4134EB4C" w14:textId="77777777" w:rsidTr="00845071">
        <w:tc>
          <w:tcPr>
            <w:tcW w:w="3510" w:type="dxa"/>
            <w:gridSpan w:val="3"/>
            <w:shd w:val="clear" w:color="auto" w:fill="auto"/>
          </w:tcPr>
          <w:p w14:paraId="039B6ACB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7C5C95FB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06F2ACC8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26DB2C08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9A3A5A" w:rsidRPr="004F081A" w14:paraId="79B69B98" w14:textId="77777777" w:rsidTr="00845071">
        <w:tc>
          <w:tcPr>
            <w:tcW w:w="3510" w:type="dxa"/>
            <w:gridSpan w:val="3"/>
            <w:shd w:val="clear" w:color="auto" w:fill="auto"/>
          </w:tcPr>
          <w:p w14:paraId="2633ABE3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2755DECF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24517FA5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659AAB9D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00000</w:t>
            </w:r>
          </w:p>
        </w:tc>
      </w:tr>
      <w:tr w:rsidR="009A3A5A" w:rsidRPr="004F081A" w14:paraId="6D8BF4CD" w14:textId="77777777" w:rsidTr="00845071">
        <w:tc>
          <w:tcPr>
            <w:tcW w:w="3510" w:type="dxa"/>
            <w:gridSpan w:val="3"/>
            <w:shd w:val="clear" w:color="auto" w:fill="auto"/>
          </w:tcPr>
          <w:p w14:paraId="6D7C1632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4C6C5F4B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4"/>
            <w:shd w:val="clear" w:color="auto" w:fill="auto"/>
          </w:tcPr>
          <w:p w14:paraId="7490A612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6C3FFAF8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9A3A5A" w:rsidRPr="004F081A" w14:paraId="1EDF5C5E" w14:textId="77777777" w:rsidTr="00845071">
        <w:tc>
          <w:tcPr>
            <w:tcW w:w="3510" w:type="dxa"/>
            <w:gridSpan w:val="3"/>
            <w:shd w:val="clear" w:color="auto" w:fill="auto"/>
          </w:tcPr>
          <w:p w14:paraId="2D3B4E4A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5737436D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03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7E227E91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0C5E75F1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00000</w:t>
            </w:r>
          </w:p>
        </w:tc>
      </w:tr>
      <w:tr w:rsidR="009A3A5A" w:rsidRPr="004F081A" w14:paraId="6F808476" w14:textId="77777777" w:rsidTr="00845071">
        <w:tc>
          <w:tcPr>
            <w:tcW w:w="3510" w:type="dxa"/>
            <w:gridSpan w:val="3"/>
            <w:shd w:val="clear" w:color="auto" w:fill="auto"/>
          </w:tcPr>
          <w:p w14:paraId="79E7565D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3AE93448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01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1F8789C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2DBE1035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</w:t>
            </w:r>
          </w:p>
        </w:tc>
      </w:tr>
      <w:tr w:rsidR="009A3A5A" w:rsidRPr="004F081A" w14:paraId="2303FC39" w14:textId="77777777" w:rsidTr="00845071">
        <w:tc>
          <w:tcPr>
            <w:tcW w:w="3510" w:type="dxa"/>
            <w:gridSpan w:val="3"/>
            <w:shd w:val="clear" w:color="auto" w:fill="auto"/>
          </w:tcPr>
          <w:p w14:paraId="3066A073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6C261FB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01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0D9C65D6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43FB8401" w14:textId="13FD8917" w:rsidR="009A3A5A" w:rsidRPr="004F081A" w:rsidRDefault="00675F41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</w:t>
            </w:r>
          </w:p>
        </w:tc>
      </w:tr>
      <w:tr w:rsidR="009A3A5A" w:rsidRPr="004F081A" w14:paraId="21713023" w14:textId="77777777" w:rsidTr="00845071">
        <w:tc>
          <w:tcPr>
            <w:tcW w:w="3510" w:type="dxa"/>
            <w:gridSpan w:val="3"/>
            <w:shd w:val="clear" w:color="auto" w:fill="auto"/>
          </w:tcPr>
          <w:p w14:paraId="6AEFD2B9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0D73F002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33CB2650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13899DA3" w14:textId="6B566F37" w:rsidR="009A3A5A" w:rsidRPr="004F081A" w:rsidRDefault="00675F41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9A3A5A" w:rsidRPr="004F081A" w14:paraId="076603D3" w14:textId="77777777" w:rsidTr="00845071">
        <w:tc>
          <w:tcPr>
            <w:tcW w:w="3510" w:type="dxa"/>
            <w:gridSpan w:val="3"/>
            <w:shd w:val="clear" w:color="auto" w:fill="auto"/>
          </w:tcPr>
          <w:p w14:paraId="0E5071DB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3F2C8872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2A7B457F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5625E8EF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6FAD77D0" w14:textId="77777777" w:rsidR="006E7928" w:rsidRDefault="006E7928" w:rsidP="008A77FC">
      <w:pPr>
        <w:rPr>
          <w:rFonts w:cs="Lucida Sans Unicode"/>
        </w:rPr>
      </w:pPr>
    </w:p>
    <w:p w14:paraId="6CDA4F4F" w14:textId="77777777" w:rsidR="006E7928" w:rsidRDefault="006E7928" w:rsidP="006E7928">
      <w:r>
        <w:br w:type="page"/>
      </w:r>
    </w:p>
    <w:p w14:paraId="0E218782" w14:textId="77777777" w:rsidR="009077BC" w:rsidRPr="00605D7E" w:rsidRDefault="009077BC" w:rsidP="009077BC">
      <w:pPr>
        <w:pStyle w:val="Heading2"/>
        <w:rPr>
          <w:b/>
        </w:rPr>
      </w:pPr>
      <w:r w:rsidRPr="00605D7E">
        <w:rPr>
          <w:b/>
        </w:rPr>
        <w:lastRenderedPageBreak/>
        <w:t>Case Scenario 2</w:t>
      </w:r>
    </w:p>
    <w:p w14:paraId="375838CE" w14:textId="77777777" w:rsidR="00BE7B75" w:rsidRDefault="009077BC" w:rsidP="009077BC">
      <w:pPr>
        <w:spacing w:after="0"/>
        <w:rPr>
          <w:rFonts w:cs="Calibri"/>
        </w:rPr>
      </w:pPr>
      <w:r w:rsidRPr="0055075E">
        <w:rPr>
          <w:rFonts w:cs="Calibri"/>
        </w:rPr>
        <w:t>A 52 year-old male with a 20-pack-year smoking history presented</w:t>
      </w:r>
      <w:r>
        <w:rPr>
          <w:rFonts w:cs="Calibri"/>
        </w:rPr>
        <w:t xml:space="preserve"> with shortness of breath.</w:t>
      </w:r>
      <w:r w:rsidRPr="0055075E">
        <w:rPr>
          <w:rFonts w:cs="Calibri"/>
        </w:rPr>
        <w:t xml:space="preserve">  He also stated that he has about a 6 month history of persistent hoarseness, and </w:t>
      </w:r>
      <w:r>
        <w:rPr>
          <w:rFonts w:cs="Calibri"/>
        </w:rPr>
        <w:t>an approximately</w:t>
      </w:r>
      <w:r w:rsidRPr="0055075E">
        <w:rPr>
          <w:rFonts w:cs="Calibri"/>
        </w:rPr>
        <w:t xml:space="preserve"> 15 pound unintended weight loss.  He claims that lately he has difficulty swallowing food and has had persistent pain in his right lateral ribs.  The patient was scheduled for a CT and was found to have a 4.2 x 5cm </w:t>
      </w:r>
      <w:proofErr w:type="spellStart"/>
      <w:r w:rsidRPr="0055075E">
        <w:rPr>
          <w:rFonts w:cs="Calibri"/>
        </w:rPr>
        <w:t>cavitary</w:t>
      </w:r>
      <w:proofErr w:type="spellEnd"/>
      <w:r w:rsidRPr="0055075E">
        <w:rPr>
          <w:rFonts w:cs="Calibri"/>
        </w:rPr>
        <w:t xml:space="preserve"> mass in the right </w:t>
      </w:r>
      <w:r w:rsidR="00845071">
        <w:rPr>
          <w:rFonts w:cs="Calibri"/>
        </w:rPr>
        <w:t>upper</w:t>
      </w:r>
      <w:r w:rsidRPr="0055075E">
        <w:rPr>
          <w:rFonts w:cs="Calibri"/>
        </w:rPr>
        <w:t xml:space="preserve"> lobe of his lung.  The tumor appeared to invade into the overlying </w:t>
      </w:r>
      <w:r w:rsidR="00454BCC">
        <w:rPr>
          <w:rFonts w:cs="Calibri"/>
        </w:rPr>
        <w:t>chest wall. A</w:t>
      </w:r>
      <w:r w:rsidR="00845071">
        <w:rPr>
          <w:rFonts w:cs="Calibri"/>
        </w:rPr>
        <w:t xml:space="preserve"> </w:t>
      </w:r>
      <w:r w:rsidRPr="0055075E">
        <w:rPr>
          <w:rFonts w:cs="Calibri"/>
        </w:rPr>
        <w:t>large pleural effusion</w:t>
      </w:r>
      <w:r w:rsidR="00845071">
        <w:rPr>
          <w:rFonts w:cs="Calibri"/>
        </w:rPr>
        <w:t xml:space="preserve"> </w:t>
      </w:r>
      <w:r w:rsidR="00454BCC">
        <w:rPr>
          <w:rFonts w:cs="Calibri"/>
        </w:rPr>
        <w:t xml:space="preserve">is located </w:t>
      </w:r>
      <w:r w:rsidR="00845071">
        <w:rPr>
          <w:rFonts w:cs="Calibri"/>
        </w:rPr>
        <w:t xml:space="preserve">along the right upper lobe. </w:t>
      </w:r>
    </w:p>
    <w:p w14:paraId="4E88019D" w14:textId="77777777" w:rsidR="00BE7B75" w:rsidRDefault="00BE7B75" w:rsidP="009077BC">
      <w:pPr>
        <w:spacing w:after="0"/>
        <w:rPr>
          <w:rFonts w:cs="Calibri"/>
        </w:rPr>
      </w:pPr>
    </w:p>
    <w:p w14:paraId="52B2C883" w14:textId="77777777" w:rsidR="009077BC" w:rsidRPr="0055075E" w:rsidRDefault="00BE7B75" w:rsidP="009077BC">
      <w:pPr>
        <w:spacing w:after="0"/>
        <w:rPr>
          <w:rFonts w:cs="Calibri"/>
        </w:rPr>
      </w:pPr>
      <w:r w:rsidRPr="0055075E">
        <w:rPr>
          <w:rFonts w:cs="Calibri"/>
        </w:rPr>
        <w:t>Right sided</w:t>
      </w:r>
      <w:r>
        <w:rPr>
          <w:rFonts w:cs="Calibri"/>
        </w:rPr>
        <w:t xml:space="preserve"> hilar and mediastinal adenopathy is noted. </w:t>
      </w:r>
      <w:r w:rsidR="00845071">
        <w:rPr>
          <w:rFonts w:cs="Calibri"/>
        </w:rPr>
        <w:t>A 3.5</w:t>
      </w:r>
      <w:r w:rsidR="009077BC" w:rsidRPr="0055075E">
        <w:rPr>
          <w:rFonts w:cs="Calibri"/>
        </w:rPr>
        <w:t xml:space="preserve">cm mediastinal mass appears to be compressing the esophagus.  The mass probably involves the </w:t>
      </w:r>
      <w:proofErr w:type="spellStart"/>
      <w:r w:rsidR="009077BC" w:rsidRPr="0055075E">
        <w:rPr>
          <w:rFonts w:cs="Calibri"/>
        </w:rPr>
        <w:t>vagus</w:t>
      </w:r>
      <w:proofErr w:type="spellEnd"/>
      <w:r w:rsidR="009077BC" w:rsidRPr="0055075E">
        <w:rPr>
          <w:rFonts w:cs="Calibri"/>
        </w:rPr>
        <w:t xml:space="preserve"> nerve creating vocal cord paralysis and the patient’s hoarseness.  </w:t>
      </w:r>
      <w:r>
        <w:rPr>
          <w:rFonts w:cs="Calibri"/>
        </w:rPr>
        <w:t>No additional metastasis is seen.</w:t>
      </w:r>
    </w:p>
    <w:p w14:paraId="2FC339AF" w14:textId="77777777" w:rsidR="009077BC" w:rsidRPr="0055075E" w:rsidRDefault="009077BC" w:rsidP="009077BC">
      <w:pPr>
        <w:spacing w:after="0"/>
        <w:rPr>
          <w:rFonts w:cs="Calibri"/>
        </w:rPr>
      </w:pPr>
    </w:p>
    <w:p w14:paraId="6F88BE38" w14:textId="1A384567" w:rsidR="009077BC" w:rsidRDefault="009077BC" w:rsidP="009077BC">
      <w:pPr>
        <w:spacing w:after="0"/>
        <w:rPr>
          <w:rFonts w:cs="Calibri"/>
        </w:rPr>
      </w:pPr>
      <w:r w:rsidRPr="0055075E">
        <w:rPr>
          <w:rFonts w:cs="Calibri"/>
        </w:rPr>
        <w:t xml:space="preserve">The patient had a CT guided biopsy of the right </w:t>
      </w:r>
      <w:r w:rsidR="00512DD3">
        <w:rPr>
          <w:rFonts w:cs="Calibri"/>
        </w:rPr>
        <w:t>upper</w:t>
      </w:r>
      <w:r w:rsidRPr="0055075E">
        <w:rPr>
          <w:rFonts w:cs="Calibri"/>
        </w:rPr>
        <w:t xml:space="preserve"> lobe tumor and it was found to be malignant.  The patient went on to have </w:t>
      </w:r>
      <w:r>
        <w:rPr>
          <w:rFonts w:cs="Calibri"/>
        </w:rPr>
        <w:t xml:space="preserve">palliative </w:t>
      </w:r>
      <w:r w:rsidRPr="0055075E">
        <w:rPr>
          <w:rFonts w:cs="Calibri"/>
        </w:rPr>
        <w:t xml:space="preserve">chemotherapy </w:t>
      </w:r>
      <w:r w:rsidR="00FE35C7">
        <w:rPr>
          <w:rFonts w:cs="Calibri"/>
        </w:rPr>
        <w:t>consisting of c</w:t>
      </w:r>
      <w:r>
        <w:rPr>
          <w:rFonts w:cs="Calibri"/>
        </w:rPr>
        <w:t>isplatin and etoposide.</w:t>
      </w:r>
    </w:p>
    <w:p w14:paraId="6BF66DC4" w14:textId="77777777" w:rsidR="009077BC" w:rsidRPr="0055075E" w:rsidRDefault="009077BC" w:rsidP="009077BC">
      <w:pPr>
        <w:spacing w:after="0"/>
        <w:rPr>
          <w:rFonts w:cs="Calibri"/>
        </w:rPr>
      </w:pPr>
    </w:p>
    <w:p w14:paraId="67DDE91E" w14:textId="77777777" w:rsidR="009077BC" w:rsidRDefault="009077BC" w:rsidP="00845071">
      <w:pPr>
        <w:spacing w:after="0"/>
      </w:pPr>
      <w:r w:rsidRPr="0055075E">
        <w:rPr>
          <w:rFonts w:cs="Calibri"/>
        </w:rPr>
        <w:t xml:space="preserve">Final Diagnosis: </w:t>
      </w:r>
      <w:r w:rsidR="00845071">
        <w:t>Small cell carcinoma, poorly differentiated</w:t>
      </w:r>
    </w:p>
    <w:p w14:paraId="474519E9" w14:textId="77777777" w:rsidR="00512DD3" w:rsidRDefault="00512DD3" w:rsidP="00845071">
      <w:pPr>
        <w:spacing w:after="0"/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242"/>
        <w:gridCol w:w="685"/>
        <w:gridCol w:w="964"/>
        <w:gridCol w:w="691"/>
        <w:gridCol w:w="2356"/>
        <w:gridCol w:w="254"/>
        <w:gridCol w:w="96"/>
        <w:gridCol w:w="1429"/>
      </w:tblGrid>
      <w:tr w:rsidR="00845071" w:rsidRPr="004F081A" w14:paraId="1C1AD3BE" w14:textId="77777777" w:rsidTr="00512DD3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0FFDCB5" w14:textId="77777777" w:rsidR="00845071" w:rsidRPr="004375F6" w:rsidRDefault="00845071" w:rsidP="00845071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Site: </w:t>
            </w:r>
            <w:r>
              <w:rPr>
                <w:rFonts w:eastAsia="Calibri" w:cs="Calibri"/>
                <w:bCs/>
                <w:color w:val="365F91"/>
              </w:rPr>
              <w:t>C34.1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2C2D629" w14:textId="77777777" w:rsidR="00845071" w:rsidRPr="004375F6" w:rsidRDefault="00845071" w:rsidP="00845071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Morphology: </w:t>
            </w:r>
            <w:r>
              <w:rPr>
                <w:rFonts w:eastAsia="Calibri" w:cs="Calibri"/>
                <w:bCs/>
                <w:color w:val="365F91"/>
              </w:rPr>
              <w:t>Small Cell Carcinoma</w:t>
            </w:r>
            <w:r w:rsidR="009A3A5A">
              <w:rPr>
                <w:rFonts w:eastAsia="Calibri" w:cs="Calibri"/>
                <w:bCs/>
                <w:color w:val="365F91"/>
              </w:rPr>
              <w:t xml:space="preserve"> 8041/3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779EA487" w14:textId="77777777" w:rsidR="00845071" w:rsidRPr="004375F6" w:rsidRDefault="00845071" w:rsidP="00C414C0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 xml:space="preserve">: </w:t>
            </w:r>
            <w:r>
              <w:rPr>
                <w:rFonts w:eastAsia="Calibri" w:cs="Calibri"/>
                <w:bCs/>
                <w:color w:val="365F91"/>
              </w:rPr>
              <w:t>3</w:t>
            </w:r>
          </w:p>
        </w:tc>
      </w:tr>
      <w:tr w:rsidR="00845071" w:rsidRPr="004F081A" w14:paraId="656779A6" w14:textId="77777777" w:rsidTr="00512DD3">
        <w:tc>
          <w:tcPr>
            <w:tcW w:w="9300" w:type="dxa"/>
            <w:gridSpan w:val="9"/>
            <w:shd w:val="clear" w:color="auto" w:fill="auto"/>
          </w:tcPr>
          <w:p w14:paraId="4C39EDE0" w14:textId="77777777" w:rsidR="00845071" w:rsidRPr="00E804B9" w:rsidRDefault="00845071" w:rsidP="00C414C0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E804B9">
              <w:rPr>
                <w:rFonts w:eastAsia="Calibri" w:cs="Calibri"/>
                <w:b/>
                <w:bCs/>
                <w:color w:val="365F91"/>
              </w:rPr>
              <w:t>Stage</w:t>
            </w:r>
          </w:p>
        </w:tc>
      </w:tr>
      <w:tr w:rsidR="00845071" w:rsidRPr="004F081A" w14:paraId="3758E644" w14:textId="77777777" w:rsidTr="00512DD3">
        <w:tc>
          <w:tcPr>
            <w:tcW w:w="2825" w:type="dxa"/>
            <w:gridSpan w:val="2"/>
            <w:shd w:val="clear" w:color="auto" w:fill="auto"/>
          </w:tcPr>
          <w:p w14:paraId="4DB2B5E3" w14:textId="77777777" w:rsidR="00845071" w:rsidRPr="004F081A" w:rsidRDefault="00845071" w:rsidP="00C414C0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5BF8A479" w14:textId="77777777" w:rsidR="00845071" w:rsidRPr="004F081A" w:rsidRDefault="00845071" w:rsidP="00C414C0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7 Distant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6CCA9C15" w14:textId="77777777" w:rsidR="00845071" w:rsidRPr="004F081A" w:rsidRDefault="00845071" w:rsidP="00C414C0">
            <w:pPr>
              <w:spacing w:after="0"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Cs/>
                <w:color w:val="365F91"/>
              </w:rPr>
              <w:t>Tumor Size</w:t>
            </w:r>
          </w:p>
        </w:tc>
        <w:tc>
          <w:tcPr>
            <w:tcW w:w="1525" w:type="dxa"/>
            <w:gridSpan w:val="2"/>
            <w:shd w:val="clear" w:color="auto" w:fill="D3DFEE"/>
          </w:tcPr>
          <w:p w14:paraId="33D2C193" w14:textId="77777777" w:rsidR="00845071" w:rsidRPr="004F081A" w:rsidRDefault="009A3A5A" w:rsidP="00C414C0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050</w:t>
            </w:r>
          </w:p>
        </w:tc>
      </w:tr>
      <w:tr w:rsidR="009A3A5A" w:rsidRPr="004F081A" w14:paraId="01C53A59" w14:textId="77777777" w:rsidTr="00512DD3">
        <w:tc>
          <w:tcPr>
            <w:tcW w:w="2825" w:type="dxa"/>
            <w:gridSpan w:val="2"/>
            <w:shd w:val="clear" w:color="auto" w:fill="auto"/>
          </w:tcPr>
          <w:p w14:paraId="68868B94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0CA5948B" w14:textId="0D34BD8F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c</w:t>
            </w:r>
            <w:r w:rsidR="00FE35C7">
              <w:rPr>
                <w:rFonts w:eastAsia="Calibri" w:cs="Calibri"/>
                <w:color w:val="365F91"/>
              </w:rPr>
              <w:t>T</w:t>
            </w:r>
            <w:r w:rsidR="00454BCC">
              <w:rPr>
                <w:rFonts w:eastAsia="Calibri" w:cs="Calibri"/>
                <w:color w:val="365F91"/>
              </w:rPr>
              <w:t>3</w:t>
            </w:r>
            <w:r w:rsidR="00FE35C7">
              <w:rPr>
                <w:rFonts w:eastAsia="Calibri" w:cs="Calibri"/>
                <w:color w:val="365F91"/>
              </w:rPr>
              <w:t xml:space="preserve"> cN2  cM</w:t>
            </w:r>
            <w:r w:rsidR="00454BCC">
              <w:rPr>
                <w:rFonts w:eastAsia="Calibri" w:cs="Calibri"/>
                <w:color w:val="365F91"/>
              </w:rPr>
              <w:t>1a</w:t>
            </w:r>
            <w:r>
              <w:rPr>
                <w:rFonts w:eastAsia="Calibri" w:cs="Calibri"/>
                <w:color w:val="365F91"/>
              </w:rPr>
              <w:t xml:space="preserve"> Stage IV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74061ED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525" w:type="dxa"/>
            <w:gridSpan w:val="2"/>
            <w:shd w:val="clear" w:color="auto" w:fill="D3DFEE"/>
          </w:tcPr>
          <w:p w14:paraId="0BF99B3D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</w:t>
            </w:r>
          </w:p>
        </w:tc>
      </w:tr>
      <w:tr w:rsidR="009A3A5A" w:rsidRPr="004F081A" w14:paraId="00C1B573" w14:textId="77777777" w:rsidTr="00512DD3">
        <w:trPr>
          <w:trHeight w:val="260"/>
        </w:trPr>
        <w:tc>
          <w:tcPr>
            <w:tcW w:w="2825" w:type="dxa"/>
            <w:gridSpan w:val="2"/>
            <w:shd w:val="clear" w:color="auto" w:fill="auto"/>
          </w:tcPr>
          <w:p w14:paraId="065C0AE1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Cs/>
                <w:color w:val="365F91"/>
              </w:rPr>
              <w:t>Clin Stage Descriptor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141A031B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4F5D11B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525" w:type="dxa"/>
            <w:gridSpan w:val="2"/>
            <w:shd w:val="clear" w:color="auto" w:fill="D3DFEE"/>
          </w:tcPr>
          <w:p w14:paraId="2563CD24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9A3A5A" w:rsidRPr="004F081A" w14:paraId="4A87ABD4" w14:textId="77777777" w:rsidTr="00512DD3">
        <w:trPr>
          <w:trHeight w:val="323"/>
        </w:trPr>
        <w:tc>
          <w:tcPr>
            <w:tcW w:w="2825" w:type="dxa"/>
            <w:gridSpan w:val="2"/>
            <w:shd w:val="clear" w:color="auto" w:fill="auto"/>
          </w:tcPr>
          <w:p w14:paraId="225AA850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0AF7CD00" w14:textId="55E02D56" w:rsidR="009A3A5A" w:rsidRPr="004F081A" w:rsidRDefault="0029333B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T N M Stage 99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F802000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51587B86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4E486043" w14:textId="77777777" w:rsidTr="00512DD3">
        <w:tc>
          <w:tcPr>
            <w:tcW w:w="2825" w:type="dxa"/>
            <w:gridSpan w:val="2"/>
            <w:shd w:val="clear" w:color="auto" w:fill="auto"/>
          </w:tcPr>
          <w:p w14:paraId="51D7D04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Path Stage Descriptor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5F5E6C6A" w14:textId="14381E7A" w:rsidR="009A3A5A" w:rsidRPr="004F081A" w:rsidRDefault="0029333B" w:rsidP="009A3A5A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4720DED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668D1AC2" w14:textId="77777777" w:rsidR="009A3A5A" w:rsidRPr="004F081A" w:rsidRDefault="009A3A5A" w:rsidP="009A3A5A">
            <w:pPr>
              <w:spacing w:after="0" w:line="240" w:lineRule="auto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020F8D91" w14:textId="77777777" w:rsidTr="00512DD3">
        <w:tc>
          <w:tcPr>
            <w:tcW w:w="2825" w:type="dxa"/>
            <w:gridSpan w:val="2"/>
            <w:shd w:val="clear" w:color="auto" w:fill="auto"/>
          </w:tcPr>
          <w:p w14:paraId="49A1D7B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D3DFEE"/>
          </w:tcPr>
          <w:p w14:paraId="60DE28A1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45C98074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5E51C56B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5C12790D" w14:textId="77777777" w:rsidTr="00512DD3">
        <w:tc>
          <w:tcPr>
            <w:tcW w:w="9300" w:type="dxa"/>
            <w:gridSpan w:val="9"/>
            <w:shd w:val="clear" w:color="auto" w:fill="auto"/>
          </w:tcPr>
          <w:p w14:paraId="29B6922C" w14:textId="77777777" w:rsidR="009A3A5A" w:rsidRPr="00E804B9" w:rsidRDefault="009A3A5A" w:rsidP="009A3A5A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E804B9">
              <w:rPr>
                <w:rFonts w:eastAsia="Calibri" w:cs="Calibri"/>
                <w:b/>
                <w:color w:val="365F91"/>
              </w:rPr>
              <w:t>Site Specific Factors</w:t>
            </w:r>
          </w:p>
        </w:tc>
      </w:tr>
      <w:tr w:rsidR="009A3A5A" w:rsidRPr="004F081A" w14:paraId="65EC2616" w14:textId="77777777" w:rsidTr="00512DD3">
        <w:tc>
          <w:tcPr>
            <w:tcW w:w="2825" w:type="dxa"/>
            <w:gridSpan w:val="2"/>
            <w:shd w:val="clear" w:color="auto" w:fill="auto"/>
          </w:tcPr>
          <w:p w14:paraId="4BBADB1D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5A74B6E2" w14:textId="453B5198" w:rsidR="009A3A5A" w:rsidRPr="004F081A" w:rsidRDefault="007E4982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A98E3A7" w14:textId="77777777" w:rsidR="009A3A5A" w:rsidRPr="004F081A" w:rsidRDefault="009A3A5A" w:rsidP="009A3A5A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6662588E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5C33B61A" w14:textId="77777777" w:rsidTr="00512DD3">
        <w:tc>
          <w:tcPr>
            <w:tcW w:w="2825" w:type="dxa"/>
            <w:gridSpan w:val="2"/>
            <w:shd w:val="clear" w:color="auto" w:fill="auto"/>
          </w:tcPr>
          <w:p w14:paraId="2F7E066A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2340" w:type="dxa"/>
            <w:gridSpan w:val="3"/>
            <w:shd w:val="clear" w:color="auto" w:fill="D3DFEE"/>
          </w:tcPr>
          <w:p w14:paraId="10C8E3FB" w14:textId="0FB61F85" w:rsidR="009A3A5A" w:rsidRPr="004F081A" w:rsidRDefault="007E4982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998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05DED500" w14:textId="77777777" w:rsidR="009A3A5A" w:rsidRPr="004F081A" w:rsidRDefault="009A3A5A" w:rsidP="009A3A5A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</w:p>
        </w:tc>
        <w:tc>
          <w:tcPr>
            <w:tcW w:w="1525" w:type="dxa"/>
            <w:gridSpan w:val="2"/>
            <w:shd w:val="clear" w:color="auto" w:fill="D3DFEE"/>
          </w:tcPr>
          <w:p w14:paraId="509E190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4B000E5A" w14:textId="77777777" w:rsidTr="00512DD3">
        <w:tc>
          <w:tcPr>
            <w:tcW w:w="9300" w:type="dxa"/>
            <w:gridSpan w:val="9"/>
            <w:shd w:val="clear" w:color="auto" w:fill="auto"/>
          </w:tcPr>
          <w:p w14:paraId="46DDEDFE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9A3A5A" w:rsidRPr="004F081A" w14:paraId="354956D2" w14:textId="77777777" w:rsidTr="00512DD3">
        <w:trPr>
          <w:trHeight w:val="70"/>
        </w:trPr>
        <w:tc>
          <w:tcPr>
            <w:tcW w:w="3510" w:type="dxa"/>
            <w:gridSpan w:val="3"/>
            <w:shd w:val="clear" w:color="auto" w:fill="auto"/>
          </w:tcPr>
          <w:p w14:paraId="5C336DCF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3C08733E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02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2B39F195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68F5B5B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2EE73FA7" w14:textId="77777777" w:rsidTr="00512DD3">
        <w:tc>
          <w:tcPr>
            <w:tcW w:w="3510" w:type="dxa"/>
            <w:gridSpan w:val="3"/>
            <w:shd w:val="clear" w:color="auto" w:fill="auto"/>
          </w:tcPr>
          <w:p w14:paraId="59947D3F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3095B440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4"/>
            <w:shd w:val="clear" w:color="auto" w:fill="auto"/>
          </w:tcPr>
          <w:p w14:paraId="7A30D755" w14:textId="77777777" w:rsidR="009A3A5A" w:rsidRPr="004F081A" w:rsidRDefault="009A3A5A" w:rsidP="009A3A5A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3EC1E126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9A3A5A" w:rsidRPr="004F081A" w14:paraId="66506EE0" w14:textId="77777777" w:rsidTr="00512DD3">
        <w:tc>
          <w:tcPr>
            <w:tcW w:w="3510" w:type="dxa"/>
            <w:gridSpan w:val="3"/>
            <w:shd w:val="clear" w:color="auto" w:fill="auto"/>
          </w:tcPr>
          <w:p w14:paraId="7881C321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2527C48C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01ABF692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3D1EEBFF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9A3A5A" w:rsidRPr="004F081A" w14:paraId="164CEFFC" w14:textId="77777777" w:rsidTr="00512DD3">
        <w:tc>
          <w:tcPr>
            <w:tcW w:w="3510" w:type="dxa"/>
            <w:gridSpan w:val="3"/>
            <w:shd w:val="clear" w:color="auto" w:fill="auto"/>
          </w:tcPr>
          <w:p w14:paraId="36BA8508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2C8E4ED6" w14:textId="58380AD2" w:rsidR="009A3A5A" w:rsidRPr="004F081A" w:rsidRDefault="00FE35C7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6A7333CB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6096DA98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9A3A5A" w:rsidRPr="004F081A" w14:paraId="5ADD3FDA" w14:textId="77777777" w:rsidTr="00512DD3">
        <w:tc>
          <w:tcPr>
            <w:tcW w:w="3510" w:type="dxa"/>
            <w:gridSpan w:val="3"/>
            <w:shd w:val="clear" w:color="auto" w:fill="auto"/>
          </w:tcPr>
          <w:p w14:paraId="209F4634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19550073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6CFF012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0DDC6361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00000</w:t>
            </w:r>
          </w:p>
        </w:tc>
      </w:tr>
      <w:tr w:rsidR="009A3A5A" w:rsidRPr="004F081A" w14:paraId="4A80DA07" w14:textId="77777777" w:rsidTr="00512DD3">
        <w:tc>
          <w:tcPr>
            <w:tcW w:w="3510" w:type="dxa"/>
            <w:gridSpan w:val="3"/>
            <w:shd w:val="clear" w:color="auto" w:fill="auto"/>
          </w:tcPr>
          <w:p w14:paraId="74E77033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6DC844D8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4"/>
            <w:shd w:val="clear" w:color="auto" w:fill="auto"/>
          </w:tcPr>
          <w:p w14:paraId="3705F71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7AE551D2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</w:tr>
      <w:tr w:rsidR="009A3A5A" w:rsidRPr="004F081A" w14:paraId="4100A4B5" w14:textId="77777777" w:rsidTr="00512DD3">
        <w:tc>
          <w:tcPr>
            <w:tcW w:w="3510" w:type="dxa"/>
            <w:gridSpan w:val="3"/>
            <w:shd w:val="clear" w:color="auto" w:fill="auto"/>
          </w:tcPr>
          <w:p w14:paraId="4C391862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45693946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03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70C70BD1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1F1D4584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00000</w:t>
            </w:r>
          </w:p>
        </w:tc>
      </w:tr>
      <w:tr w:rsidR="009A3A5A" w:rsidRPr="004F081A" w14:paraId="742F6C86" w14:textId="77777777" w:rsidTr="00512DD3">
        <w:tc>
          <w:tcPr>
            <w:tcW w:w="3510" w:type="dxa"/>
            <w:gridSpan w:val="3"/>
            <w:shd w:val="clear" w:color="auto" w:fill="auto"/>
          </w:tcPr>
          <w:p w14:paraId="50BB7FBB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442009D1" w14:textId="39D95442" w:rsidR="009A3A5A" w:rsidRPr="004F081A" w:rsidRDefault="00FE35C7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1C256B73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6297CA0E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000</w:t>
            </w:r>
          </w:p>
        </w:tc>
      </w:tr>
      <w:tr w:rsidR="009A3A5A" w:rsidRPr="004F081A" w14:paraId="2EC24426" w14:textId="77777777" w:rsidTr="00512DD3">
        <w:tc>
          <w:tcPr>
            <w:tcW w:w="3510" w:type="dxa"/>
            <w:gridSpan w:val="3"/>
            <w:shd w:val="clear" w:color="auto" w:fill="auto"/>
          </w:tcPr>
          <w:p w14:paraId="5A635108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2F287F97" w14:textId="5D9F5B09" w:rsidR="009A3A5A" w:rsidRPr="004F081A" w:rsidRDefault="00FE35C7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3FB39BF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68736A4F" w14:textId="64B072A2" w:rsidR="009A3A5A" w:rsidRPr="004F081A" w:rsidRDefault="00135F07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1</w:t>
            </w:r>
          </w:p>
        </w:tc>
      </w:tr>
      <w:tr w:rsidR="009A3A5A" w:rsidRPr="004F081A" w14:paraId="1DED81C7" w14:textId="77777777" w:rsidTr="00512DD3">
        <w:tc>
          <w:tcPr>
            <w:tcW w:w="3510" w:type="dxa"/>
            <w:gridSpan w:val="3"/>
            <w:shd w:val="clear" w:color="auto" w:fill="auto"/>
          </w:tcPr>
          <w:p w14:paraId="6DBD2B69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0D37518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1E3FA7F3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0B1ACB14" w14:textId="16E27732" w:rsidR="009A3A5A" w:rsidRPr="004F081A" w:rsidRDefault="00135F07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</w:tr>
      <w:tr w:rsidR="009A3A5A" w:rsidRPr="004F081A" w14:paraId="0455B7E3" w14:textId="77777777" w:rsidTr="00512DD3">
        <w:tc>
          <w:tcPr>
            <w:tcW w:w="3510" w:type="dxa"/>
            <w:gridSpan w:val="3"/>
            <w:shd w:val="clear" w:color="auto" w:fill="auto"/>
          </w:tcPr>
          <w:p w14:paraId="3B987C05" w14:textId="77777777" w:rsidR="009A3A5A" w:rsidRPr="004F081A" w:rsidRDefault="009A3A5A" w:rsidP="009A3A5A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63DAA5A7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0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5611EFB4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0925A5C9" w14:textId="77777777" w:rsidR="009A3A5A" w:rsidRPr="004F081A" w:rsidRDefault="009A3A5A" w:rsidP="009A3A5A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677C24DA" w14:textId="77777777" w:rsidR="00AF4237" w:rsidRDefault="00AF4237"/>
    <w:sectPr w:rsidR="00AF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AD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1" w15:restartNumberingAfterBreak="0">
    <w:nsid w:val="0C070941"/>
    <w:multiLevelType w:val="hybridMultilevel"/>
    <w:tmpl w:val="C81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6B23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3" w15:restartNumberingAfterBreak="0">
    <w:nsid w:val="171E1D77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4" w15:restartNumberingAfterBreak="0">
    <w:nsid w:val="356D4422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5" w15:restartNumberingAfterBreak="0">
    <w:nsid w:val="3683088A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6" w15:restartNumberingAfterBreak="0">
    <w:nsid w:val="55BE2C11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7" w15:restartNumberingAfterBreak="0">
    <w:nsid w:val="5F29668F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8" w15:restartNumberingAfterBreak="0">
    <w:nsid w:val="6A644B18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9" w15:restartNumberingAfterBreak="0">
    <w:nsid w:val="767714F6"/>
    <w:multiLevelType w:val="hybridMultilevel"/>
    <w:tmpl w:val="1ACC76B2"/>
    <w:lvl w:ilvl="0" w:tplc="E7A2BB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0363AA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abstractNum w:abstractNumId="11" w15:restartNumberingAfterBreak="0">
    <w:nsid w:val="7D2C464F"/>
    <w:multiLevelType w:val="multilevel"/>
    <w:tmpl w:val="4DC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990"/>
        </w:tabs>
        <w:ind w:left="990" w:hanging="360"/>
      </w:pPr>
    </w:lvl>
    <w:lvl w:ilvl="3">
      <w:start w:val="1"/>
      <w:numFmt w:val="decimal"/>
      <w:lvlText w:val="(%4)"/>
      <w:lvlJc w:val="left"/>
      <w:pPr>
        <w:tabs>
          <w:tab w:val="num" w:pos="1350"/>
        </w:tabs>
        <w:ind w:left="1350" w:hanging="360"/>
      </w:pPr>
    </w:lvl>
    <w:lvl w:ilvl="4">
      <w:start w:val="1"/>
      <w:numFmt w:val="lowerLetter"/>
      <w:lvlText w:val="(%5)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(%6)"/>
      <w:lvlJc w:val="left"/>
      <w:pPr>
        <w:tabs>
          <w:tab w:val="num" w:pos="2070"/>
        </w:tabs>
        <w:ind w:left="2070" w:hanging="360"/>
      </w:pPr>
    </w:lvl>
    <w:lvl w:ilvl="6">
      <w:start w:val="1"/>
      <w:numFmt w:val="decimal"/>
      <w:lvlText w:val="%7."/>
      <w:lvlJc w:val="left"/>
      <w:pPr>
        <w:tabs>
          <w:tab w:val="num" w:pos="2430"/>
        </w:tabs>
        <w:ind w:left="2430" w:hanging="360"/>
      </w:pPr>
    </w:lvl>
    <w:lvl w:ilvl="7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>
      <w:start w:val="1"/>
      <w:numFmt w:val="lowerRoman"/>
      <w:lvlText w:val="%9."/>
      <w:lvlJc w:val="left"/>
      <w:pPr>
        <w:tabs>
          <w:tab w:val="num" w:pos="3150"/>
        </w:tabs>
        <w:ind w:left="315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FC"/>
    <w:rsid w:val="00135F07"/>
    <w:rsid w:val="0029333B"/>
    <w:rsid w:val="00454BCC"/>
    <w:rsid w:val="00494035"/>
    <w:rsid w:val="004C7E35"/>
    <w:rsid w:val="00512DD3"/>
    <w:rsid w:val="00556BCB"/>
    <w:rsid w:val="005E357B"/>
    <w:rsid w:val="00602F5F"/>
    <w:rsid w:val="00605D7E"/>
    <w:rsid w:val="00675F41"/>
    <w:rsid w:val="00682C32"/>
    <w:rsid w:val="006D125D"/>
    <w:rsid w:val="006E7928"/>
    <w:rsid w:val="007B6E95"/>
    <w:rsid w:val="007E4982"/>
    <w:rsid w:val="00845071"/>
    <w:rsid w:val="00870524"/>
    <w:rsid w:val="008A77FC"/>
    <w:rsid w:val="009077BC"/>
    <w:rsid w:val="009A3A5A"/>
    <w:rsid w:val="00AF4237"/>
    <w:rsid w:val="00BE7B75"/>
    <w:rsid w:val="00C21B8E"/>
    <w:rsid w:val="00E13D82"/>
    <w:rsid w:val="00E804B9"/>
    <w:rsid w:val="00F257C1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4F7A"/>
  <w15:chartTrackingRefBased/>
  <w15:docId w15:val="{B47971E8-1DF5-4D4B-8244-3E050768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7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804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7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54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B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14</cp:revision>
  <dcterms:created xsi:type="dcterms:W3CDTF">2016-02-22T16:45:00Z</dcterms:created>
  <dcterms:modified xsi:type="dcterms:W3CDTF">2016-03-03T22:02:00Z</dcterms:modified>
</cp:coreProperties>
</file>